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34168">
      <w:pPr>
        <w:jc w:val="center"/>
        <w:rPr>
          <w:rFonts w:hint="default" w:eastAsiaTheme="minor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</w:rPr>
        <w:t>WEST&amp;MONTH美容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RAYHONG汽配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JUE-FISH家居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HOYGI面部护理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YEGBONG宠物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NORTH MOON成人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JAKEHOE家居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OCEAURA身体护理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HOMONTH汽配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EAST MOON男士美容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HOEGOA头部护理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HOUKEA服饰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ORALHOE口腔护理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WIYUN美容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ROXELIS香水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WIIEEY儿童美容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DOWMOO玩具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EELHOPE彩妆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MOONSPRY园艺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WOODSLEEP美容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EOHOE美容仪器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HOZONE户外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HOEXE饰品</w:t>
      </w:r>
      <w:r>
        <w:rPr>
          <w:rFonts w:hint="eastAsia"/>
          <w:b/>
          <w:bCs/>
          <w:color w:val="FF0000"/>
          <w:lang w:eastAsia="zh-CN"/>
        </w:rPr>
        <w:t>、</w:t>
      </w:r>
      <w:r>
        <w:rPr>
          <w:rFonts w:hint="eastAsia"/>
          <w:b/>
          <w:bCs/>
          <w:color w:val="FF0000"/>
        </w:rPr>
        <w:t>EELJOY宠物</w:t>
      </w:r>
      <w:r>
        <w:rPr>
          <w:rFonts w:hint="eastAsia"/>
          <w:b/>
          <w:bCs/>
          <w:color w:val="FF0000"/>
          <w:lang w:eastAsia="zh-CN"/>
        </w:rPr>
        <w:t>。</w:t>
      </w:r>
      <w:r>
        <w:rPr>
          <w:rFonts w:hint="eastAsia"/>
          <w:b/>
          <w:bCs/>
          <w:color w:val="FF0000"/>
          <w:lang w:val="en-US" w:eastAsia="zh-CN"/>
        </w:rPr>
        <w:t>以上24个品牌的产品包装均用广东省西之月科技有限公司的地址。</w:t>
      </w:r>
    </w:p>
    <w:p w14:paraId="1C00F61E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5BD970E8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宠物清洁类的产品文案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445"/>
        <w:gridCol w:w="2040"/>
        <w:gridCol w:w="3285"/>
        <w:gridCol w:w="1778"/>
      </w:tblGrid>
      <w:tr w14:paraId="0B106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 w14:paraId="2DEF5474"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内容说明</w:t>
            </w:r>
          </w:p>
        </w:tc>
        <w:tc>
          <w:tcPr>
            <w:tcW w:w="2445" w:type="dxa"/>
            <w:vAlign w:val="center"/>
          </w:tcPr>
          <w:p w14:paraId="0B469FC3"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文案英文内容</w:t>
            </w:r>
          </w:p>
        </w:tc>
        <w:tc>
          <w:tcPr>
            <w:tcW w:w="2040" w:type="dxa"/>
            <w:vAlign w:val="center"/>
          </w:tcPr>
          <w:p w14:paraId="31B4756F"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文案中文内容</w:t>
            </w:r>
          </w:p>
        </w:tc>
        <w:tc>
          <w:tcPr>
            <w:tcW w:w="3285" w:type="dxa"/>
            <w:vAlign w:val="center"/>
          </w:tcPr>
          <w:p w14:paraId="358FDDB1"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说明</w:t>
            </w:r>
          </w:p>
        </w:tc>
        <w:tc>
          <w:tcPr>
            <w:tcW w:w="1778" w:type="dxa"/>
            <w:vAlign w:val="center"/>
          </w:tcPr>
          <w:p w14:paraId="2BB24C3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备注</w:t>
            </w:r>
          </w:p>
        </w:tc>
      </w:tr>
      <w:tr w14:paraId="552B2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4493A483"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445" w:type="dxa"/>
          </w:tcPr>
          <w:p w14:paraId="790C273B">
            <w:pPr>
              <w:bidi w:val="0"/>
              <w:jc w:val="left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PRODUCT NAME:</w:t>
            </w:r>
          </w:p>
          <w:p w14:paraId="01926FB8">
            <w:pPr>
              <w:bidi w:val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YEGBONG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Antimicrobial </w:t>
            </w:r>
          </w:p>
          <w:p w14:paraId="2EE679FF">
            <w:pPr>
              <w:bidi w:val="0"/>
              <w:jc w:val="left"/>
              <w:rPr>
                <w:rFonts w:hint="default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Hot Spot Spray  </w:t>
            </w:r>
          </w:p>
        </w:tc>
        <w:tc>
          <w:tcPr>
            <w:tcW w:w="2040" w:type="dxa"/>
          </w:tcPr>
          <w:p w14:paraId="57C3E105"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YEGBONG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bookmarkStart w:id="0" w:name="OLE_LINK2"/>
            <w:r>
              <w:rPr>
                <w:rFonts w:hint="eastAsia"/>
                <w:vertAlign w:val="baseline"/>
                <w:lang w:val="en-US" w:eastAsia="zh-CN"/>
              </w:rPr>
              <w:t>宠物皮毛抗菌喷雾</w:t>
            </w:r>
            <w:bookmarkEnd w:id="0"/>
          </w:p>
        </w:tc>
        <w:tc>
          <w:tcPr>
            <w:tcW w:w="3285" w:type="dxa"/>
          </w:tcPr>
          <w:p w14:paraId="3F385A11"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Arial Black" w:hAnsi="Arial Black" w:eastAsia="宋体" w:cs="Arial Black"/>
                <w:sz w:val="22"/>
                <w:szCs w:val="22"/>
                <w:lang w:val="en-US" w:eastAsia="zh-CN"/>
              </w:rPr>
              <w:t>根据不</w:t>
            </w:r>
            <w:r>
              <w:rPr>
                <w:rFonts w:hint="eastAsia" w:ascii="Arial Black" w:hAnsi="Arial Black" w:eastAsia="宋体" w:cs="Arial Black"/>
                <w:b w:val="0"/>
                <w:bCs w:val="0"/>
                <w:sz w:val="22"/>
                <w:szCs w:val="22"/>
                <w:lang w:val="en-US" w:eastAsia="zh-CN"/>
              </w:rPr>
              <w:t>同产品名称修改（品牌+产品名）</w:t>
            </w:r>
          </w:p>
        </w:tc>
        <w:tc>
          <w:tcPr>
            <w:tcW w:w="1778" w:type="dxa"/>
          </w:tcPr>
          <w:p w14:paraId="18CE0562"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9FFB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3A4257E2"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highlight w:val="none"/>
                <w:lang w:val="en-US" w:eastAsia="zh-CN"/>
              </w:rPr>
              <w:t>外网参考链接</w:t>
            </w:r>
          </w:p>
        </w:tc>
        <w:tc>
          <w:tcPr>
            <w:tcW w:w="2445" w:type="dxa"/>
          </w:tcPr>
          <w:p w14:paraId="2E0AD3C9"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https://ms.wowelo.com/produk/semburan-tempat-panas-furbuddies-untuk-kudis-dan-kerengsaan-kulit-anjing/</w:t>
            </w:r>
          </w:p>
        </w:tc>
        <w:tc>
          <w:tcPr>
            <w:tcW w:w="2040" w:type="dxa"/>
          </w:tcPr>
          <w:p w14:paraId="29703815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3285" w:type="dxa"/>
          </w:tcPr>
          <w:p w14:paraId="2B9E4E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寻找外网参考链接的方式</w:t>
            </w:r>
          </w:p>
          <w:p w14:paraId="37A11F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用Google直接搜索关键词</w:t>
            </w:r>
          </w:p>
          <w:p w14:paraId="74B53C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用Google以图搜图</w:t>
            </w:r>
          </w:p>
          <w:p w14:paraId="0723D2DF">
            <w:pPr>
              <w:bidi w:val="0"/>
              <w:jc w:val="both"/>
              <w:rPr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3.直接在亚马逊平台等搜索相关产品</w:t>
            </w:r>
          </w:p>
        </w:tc>
        <w:tc>
          <w:tcPr>
            <w:tcW w:w="1778" w:type="dxa"/>
          </w:tcPr>
          <w:p w14:paraId="4938A386"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仅做参考无需放包装</w:t>
            </w:r>
          </w:p>
        </w:tc>
      </w:tr>
      <w:tr w14:paraId="3C7A0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66AADE7E"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成分表</w:t>
            </w:r>
          </w:p>
        </w:tc>
        <w:tc>
          <w:tcPr>
            <w:tcW w:w="2445" w:type="dxa"/>
          </w:tcPr>
          <w:p w14:paraId="68A3365F">
            <w:pPr>
              <w:jc w:val="left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INGREDIENTS:</w:t>
            </w:r>
          </w:p>
          <w:p w14:paraId="7A013A7D"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WATER、 ALOE VERA EXTRACT、VITAMIN E、 CALENDULA EXTRACT、 </w:t>
            </w:r>
            <w:bookmarkStart w:id="1" w:name="OLE_LINK3"/>
            <w:r>
              <w:rPr>
                <w:rFonts w:hint="eastAsia"/>
                <w:vertAlign w:val="baseline"/>
                <w:lang w:val="en-US" w:eastAsia="zh-CN"/>
              </w:rPr>
              <w:t>HONEY EXTRACT</w:t>
            </w:r>
            <w:bookmarkEnd w:id="1"/>
          </w:p>
        </w:tc>
        <w:tc>
          <w:tcPr>
            <w:tcW w:w="2040" w:type="dxa"/>
          </w:tcPr>
          <w:p w14:paraId="1B1C0212"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水、芦荟提取物、维生素E、金盏花提取物、蜂蜜提取物</w:t>
            </w:r>
          </w:p>
        </w:tc>
        <w:tc>
          <w:tcPr>
            <w:tcW w:w="3285" w:type="dxa"/>
          </w:tcPr>
          <w:p w14:paraId="2FDCF1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成分数量要大于等于5个</w:t>
            </w:r>
          </w:p>
          <w:p w14:paraId="219C1A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成分需百度一下是否为处方药、违禁药物、为对宠物有害的成分、受管制等</w:t>
            </w:r>
          </w:p>
        </w:tc>
        <w:tc>
          <w:tcPr>
            <w:tcW w:w="1778" w:type="dxa"/>
          </w:tcPr>
          <w:p w14:paraId="41DAB097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 w14:paraId="49EF7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</w:trPr>
        <w:tc>
          <w:tcPr>
            <w:tcW w:w="1134" w:type="dxa"/>
          </w:tcPr>
          <w:p w14:paraId="2B7DD5C3"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使用说明</w:t>
            </w:r>
          </w:p>
        </w:tc>
        <w:tc>
          <w:tcPr>
            <w:tcW w:w="2445" w:type="dxa"/>
          </w:tcPr>
          <w:p w14:paraId="2CD0961B">
            <w:pPr>
              <w:bidi w:val="0"/>
              <w:jc w:val="left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DIRECTIONS OF SAFE USE：</w:t>
            </w:r>
          </w:p>
          <w:p w14:paraId="28A25E3D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 Wash and dry the affected area on your dog’s skin.</w:t>
            </w:r>
          </w:p>
          <w:p w14:paraId="1183A6BA">
            <w:pPr>
              <w:bidi w:val="0"/>
              <w:jc w:val="center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 Gently shake the spray bottle to mix the ingredients evenly. Spray directly onto affected area. Use 1-2 times a day.</w:t>
            </w:r>
          </w:p>
        </w:tc>
        <w:tc>
          <w:tcPr>
            <w:tcW w:w="2040" w:type="dxa"/>
          </w:tcPr>
          <w:p w14:paraId="19DBE20F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1.清洗并擦干狗狗皮肤上的患处。</w:t>
            </w:r>
          </w:p>
          <w:p w14:paraId="2C4F6BFE"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2.轻轻摇动喷雾瓶，使配料均匀混合。直接喷在患处。每天使用1-2次。</w:t>
            </w:r>
          </w:p>
        </w:tc>
        <w:tc>
          <w:tcPr>
            <w:tcW w:w="3285" w:type="dxa"/>
          </w:tcPr>
          <w:p w14:paraId="04954DE7">
            <w:pPr>
              <w:bidi w:val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参考链接，根据产品的实物情况编辑</w:t>
            </w:r>
          </w:p>
        </w:tc>
        <w:tc>
          <w:tcPr>
            <w:tcW w:w="1778" w:type="dxa"/>
          </w:tcPr>
          <w:p w14:paraId="2932DA68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 w14:paraId="7ECC5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9" w:hRule="atLeast"/>
        </w:trPr>
        <w:tc>
          <w:tcPr>
            <w:tcW w:w="1134" w:type="dxa"/>
          </w:tcPr>
          <w:p w14:paraId="2856445B"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产品卖点</w:t>
            </w:r>
          </w:p>
        </w:tc>
        <w:tc>
          <w:tcPr>
            <w:tcW w:w="2445" w:type="dxa"/>
          </w:tcPr>
          <w:p w14:paraId="5237BCFA">
            <w:pPr>
              <w:bidi w:val="0"/>
              <w:jc w:val="left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FUNCTIONS：</w:t>
            </w:r>
          </w:p>
          <w:p w14:paraId="5FD98129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 Plant essence ingredients, unique formula, promote pet dog skin repair.</w:t>
            </w:r>
          </w:p>
          <w:p w14:paraId="6BD0452F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 Antibacterial and anti-inflammatory, effectively relieve pet skin inflammation and infection.</w:t>
            </w:r>
          </w:p>
          <w:p w14:paraId="4E126A13">
            <w:pPr>
              <w:bidi w:val="0"/>
              <w:jc w:val="center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 Mild formula, non-irritating, suitable for all breeds of dogs.</w:t>
            </w:r>
          </w:p>
        </w:tc>
        <w:tc>
          <w:tcPr>
            <w:tcW w:w="2040" w:type="dxa"/>
          </w:tcPr>
          <w:p w14:paraId="05863487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1.植物精粹成分，独制配方，促进宠物狗皮肤修复。</w:t>
            </w:r>
          </w:p>
          <w:p w14:paraId="61FA8109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2.抗菌抗炎，有效缓解宠物皮肤炎症和感染。</w:t>
            </w:r>
          </w:p>
          <w:p w14:paraId="19604C6C"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3.温和配方，无刺激性，适合所有品种的狗使用。</w:t>
            </w:r>
          </w:p>
        </w:tc>
        <w:tc>
          <w:tcPr>
            <w:tcW w:w="3285" w:type="dxa"/>
          </w:tcPr>
          <w:p w14:paraId="14414B43">
            <w:pPr>
              <w:bidi w:val="0"/>
              <w:jc w:val="left"/>
              <w:rPr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参考链接，根据产品的实物情况编辑</w:t>
            </w:r>
          </w:p>
        </w:tc>
        <w:tc>
          <w:tcPr>
            <w:tcW w:w="1778" w:type="dxa"/>
          </w:tcPr>
          <w:p w14:paraId="3203CB44"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031D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15F76C7E"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关键词</w:t>
            </w:r>
          </w:p>
        </w:tc>
        <w:tc>
          <w:tcPr>
            <w:tcW w:w="2445" w:type="dxa"/>
          </w:tcPr>
          <w:p w14:paraId="6AAE1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KEYWORDS:</w:t>
            </w:r>
          </w:p>
          <w:p w14:paraId="41A262C8">
            <w:pPr>
              <w:bidi w:val="0"/>
              <w:jc w:val="left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Antimicrobial Hot Spot Spray </w:t>
            </w:r>
            <w:bookmarkStart w:id="3" w:name="_GoBack"/>
            <w:bookmarkEnd w:id="3"/>
            <w:r>
              <w:rPr>
                <w:rFonts w:hint="eastAsia"/>
                <w:vertAlign w:val="baseline"/>
                <w:lang w:val="en-US" w:eastAsia="zh-CN"/>
              </w:rPr>
              <w:t>；Antibacterial Spray For Fur; Antibacterial Spray For Pets</w:t>
            </w:r>
          </w:p>
        </w:tc>
        <w:tc>
          <w:tcPr>
            <w:tcW w:w="2040" w:type="dxa"/>
          </w:tcPr>
          <w:p w14:paraId="22DE6D06"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宠物皮毛抗菌喷雾 ；皮毛抗菌喷雾；宠物抗菌喷雾 </w:t>
            </w:r>
          </w:p>
        </w:tc>
        <w:tc>
          <w:tcPr>
            <w:tcW w:w="3285" w:type="dxa"/>
          </w:tcPr>
          <w:p w14:paraId="6F71C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根据外网参考链接，确定关键词</w:t>
            </w:r>
          </w:p>
          <w:p w14:paraId="59102C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关键词优先从标题里面找，尽量找能匹配到这个产品的词组</w:t>
            </w:r>
          </w:p>
          <w:p w14:paraId="19E4A615">
            <w:pPr>
              <w:bidi w:val="0"/>
              <w:jc w:val="both"/>
              <w:rPr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2.关键词在相关平台搜索，能定位到对应或者相关的产品</w:t>
            </w:r>
          </w:p>
        </w:tc>
        <w:tc>
          <w:tcPr>
            <w:tcW w:w="1778" w:type="dxa"/>
          </w:tcPr>
          <w:p w14:paraId="21FDEECA"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仅做参考无需放包装</w:t>
            </w:r>
          </w:p>
        </w:tc>
      </w:tr>
      <w:tr w14:paraId="7BAAE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11DDA7C2">
            <w:pPr>
              <w:bidi w:val="0"/>
              <w:jc w:val="center"/>
              <w:rPr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highlight w:val="none"/>
                <w:lang w:val="en-US" w:eastAsia="zh-CN"/>
              </w:rPr>
              <w:t>警告语</w:t>
            </w:r>
          </w:p>
        </w:tc>
        <w:tc>
          <w:tcPr>
            <w:tcW w:w="2445" w:type="dxa"/>
          </w:tcPr>
          <w:p w14:paraId="13A1A07A">
            <w:pPr>
              <w:jc w:val="left"/>
              <w:rPr>
                <w:rFonts w:hint="default" w:ascii="Arial Black" w:hAnsi="Arial Black" w:eastAsia="Times New Roman" w:cs="Arial Black"/>
                <w:color w:val="auto"/>
                <w:sz w:val="22"/>
                <w:szCs w:val="22"/>
                <w:highlight w:val="none"/>
                <w:lang w:val="zh-CN" w:eastAsia="zh-CN"/>
              </w:rPr>
            </w:pPr>
            <w:r>
              <w:rPr>
                <w:rFonts w:hint="eastAsia" w:ascii="Arial Black" w:hAnsi="Arial Black" w:eastAsia="Times New Roman" w:cs="Arial Black"/>
                <w:color w:val="auto"/>
                <w:sz w:val="22"/>
                <w:szCs w:val="22"/>
                <w:highlight w:val="none"/>
                <w:lang w:val="en-US" w:eastAsia="zh-CN"/>
              </w:rPr>
              <w:t>WARNING</w:t>
            </w:r>
            <w:r>
              <w:rPr>
                <w:rFonts w:hint="default" w:ascii="Arial Black" w:hAnsi="Arial Black" w:eastAsia="Times New Roman" w:cs="Arial Black"/>
                <w:color w:val="auto"/>
                <w:sz w:val="22"/>
                <w:szCs w:val="22"/>
                <w:highlight w:val="none"/>
                <w:lang w:val="zh-CN" w:eastAsia="zh-CN"/>
              </w:rPr>
              <w:t>:</w:t>
            </w:r>
          </w:p>
          <w:p w14:paraId="5671C3D4">
            <w:pPr>
              <w:numPr>
                <w:ilvl w:val="0"/>
                <w:numId w:val="0"/>
              </w:numPr>
              <w:bidi w:val="0"/>
              <w:ind w:leftChars="0"/>
              <w:jc w:val="both"/>
              <w:rPr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Please keep out of reach of children. Avoid contact with eyes. Store in a cool and dry place.</w:t>
            </w:r>
          </w:p>
        </w:tc>
        <w:tc>
          <w:tcPr>
            <w:tcW w:w="2040" w:type="dxa"/>
          </w:tcPr>
          <w:p w14:paraId="4DB4C131">
            <w:pPr>
              <w:bidi w:val="0"/>
              <w:jc w:val="both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color w:val="auto"/>
                <w:sz w:val="22"/>
                <w:szCs w:val="22"/>
                <w:highlight w:val="none"/>
                <w:lang w:val="en-US" w:eastAsia="zh-CN"/>
              </w:rPr>
              <w:t>请放在儿童接触不到的地方。避免与眼睛接触。存放于阴凉干燥处。</w:t>
            </w:r>
          </w:p>
        </w:tc>
        <w:tc>
          <w:tcPr>
            <w:tcW w:w="3285" w:type="dxa"/>
          </w:tcPr>
          <w:p w14:paraId="4EECF491">
            <w:pPr>
              <w:bidi w:val="0"/>
              <w:jc w:val="center"/>
              <w:rPr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 w14:paraId="058ACB81"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此为通用模板不改</w:t>
            </w:r>
          </w:p>
        </w:tc>
      </w:tr>
      <w:tr w14:paraId="28514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21AFFF05">
            <w:pPr>
              <w:bidi w:val="0"/>
              <w:jc w:val="center"/>
              <w:rPr>
                <w:rFonts w:hint="default"/>
                <w:sz w:val="20"/>
                <w:szCs w:val="22"/>
                <w:lang w:val="en-US" w:eastAsia="zh-CN"/>
              </w:rPr>
            </w:pPr>
            <w:bookmarkStart w:id="2" w:name="OLE_LINK1" w:colFirst="0" w:colLast="4"/>
            <w:r>
              <w:rPr>
                <w:rFonts w:hint="eastAsia"/>
                <w:sz w:val="20"/>
                <w:szCs w:val="22"/>
                <w:lang w:val="en-US" w:eastAsia="zh-CN"/>
              </w:rPr>
              <w:t>制造商</w:t>
            </w:r>
          </w:p>
        </w:tc>
        <w:tc>
          <w:tcPr>
            <w:tcW w:w="2445" w:type="dxa"/>
          </w:tcPr>
          <w:p w14:paraId="73451610">
            <w:pPr>
              <w:numPr>
                <w:ilvl w:val="0"/>
                <w:numId w:val="0"/>
              </w:numPr>
              <w:bidi w:val="0"/>
              <w:ind w:leftChars="0"/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MANUFACTURER：Guangdong Ximonth Technology Co., Ltd.</w:t>
            </w:r>
          </w:p>
        </w:tc>
        <w:tc>
          <w:tcPr>
            <w:tcW w:w="2040" w:type="dxa"/>
          </w:tcPr>
          <w:p w14:paraId="61749007">
            <w:pPr>
              <w:bidi w:val="0"/>
              <w:jc w:val="both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广东省西之月科技有限公司</w:t>
            </w:r>
          </w:p>
        </w:tc>
        <w:tc>
          <w:tcPr>
            <w:tcW w:w="3285" w:type="dxa"/>
          </w:tcPr>
          <w:p w14:paraId="433C78D4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 w14:paraId="2422915B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此为通用模板不改</w:t>
            </w:r>
          </w:p>
        </w:tc>
      </w:tr>
      <w:tr w14:paraId="1C6F9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433327EA">
            <w:pPr>
              <w:bidi w:val="0"/>
              <w:jc w:val="center"/>
              <w:rPr>
                <w:rFonts w:hint="default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地址</w:t>
            </w:r>
          </w:p>
        </w:tc>
        <w:tc>
          <w:tcPr>
            <w:tcW w:w="2445" w:type="dxa"/>
          </w:tcPr>
          <w:p w14:paraId="55B97D7C">
            <w:pPr>
              <w:numPr>
                <w:ilvl w:val="0"/>
                <w:numId w:val="0"/>
              </w:numPr>
              <w:bidi w:val="0"/>
              <w:ind w:leftChars="0"/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ADDRESS：Room 201, Building H13,Longhu Industrial Building, Longhu District, Shantou City</w:t>
            </w:r>
          </w:p>
        </w:tc>
        <w:tc>
          <w:tcPr>
            <w:tcW w:w="2040" w:type="dxa"/>
          </w:tcPr>
          <w:p w14:paraId="360B1727">
            <w:pPr>
              <w:bidi w:val="0"/>
              <w:jc w:val="both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6F6F6"/>
              </w:rPr>
              <w:t>汕头市龙湖区龙湖工业大厦H13幢201号房之一</w:t>
            </w:r>
          </w:p>
        </w:tc>
        <w:tc>
          <w:tcPr>
            <w:tcW w:w="3285" w:type="dxa"/>
          </w:tcPr>
          <w:p w14:paraId="68DD2A60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 w14:paraId="0DA4AD60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此为通用模板不改</w:t>
            </w:r>
          </w:p>
        </w:tc>
      </w:tr>
      <w:tr w14:paraId="7E944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5DEF15FB">
            <w:pPr>
              <w:bidi w:val="0"/>
              <w:jc w:val="center"/>
              <w:rPr>
                <w:rFonts w:hint="default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欧代</w:t>
            </w:r>
          </w:p>
        </w:tc>
        <w:tc>
          <w:tcPr>
            <w:tcW w:w="2445" w:type="dxa"/>
          </w:tcPr>
          <w:p w14:paraId="1CA9E25C">
            <w:pPr>
              <w:numPr>
                <w:ilvl w:val="0"/>
                <w:numId w:val="0"/>
              </w:numPr>
              <w:bidi w:val="0"/>
              <w:ind w:leftChars="0"/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EC REP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Asternerysl Spain (Spain) Madrid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Calle Nunez Morgado, 5.Businesspoint.Madrid.Spain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Jeffrey Lin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+34-615 561 159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GOS.business@hotmail.com</w:t>
            </w:r>
          </w:p>
        </w:tc>
        <w:tc>
          <w:tcPr>
            <w:tcW w:w="5325" w:type="dxa"/>
            <w:gridSpan w:val="2"/>
            <w:vMerge w:val="restart"/>
          </w:tcPr>
          <w:p w14:paraId="64588BBE"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832100" cy="3494405"/>
                  <wp:effectExtent l="0" t="0" r="6350" b="1079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t="941" b="12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0" cy="349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8" w:type="dxa"/>
          </w:tcPr>
          <w:p w14:paraId="6B2E0E41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此为通用模板不改</w:t>
            </w:r>
          </w:p>
        </w:tc>
      </w:tr>
      <w:tr w14:paraId="241AE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780E0547">
            <w:pPr>
              <w:bidi w:val="0"/>
              <w:jc w:val="center"/>
              <w:rPr>
                <w:rFonts w:hint="default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英代</w:t>
            </w:r>
          </w:p>
        </w:tc>
        <w:tc>
          <w:tcPr>
            <w:tcW w:w="2445" w:type="dxa"/>
          </w:tcPr>
          <w:p w14:paraId="493D128F">
            <w:pPr>
              <w:numPr>
                <w:ilvl w:val="0"/>
                <w:numId w:val="0"/>
              </w:numPr>
              <w:bidi w:val="0"/>
              <w:ind w:leftChars="0"/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UK REP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Ermenegildo Smart Limited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6 Prospect Way Royal Oak Industrial Estate Daventry Nn11 8Pl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Ermenegildo Smart Limited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0044 2037697376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mihailambert@gmail.com</w:t>
            </w:r>
          </w:p>
        </w:tc>
        <w:tc>
          <w:tcPr>
            <w:tcW w:w="5325" w:type="dxa"/>
            <w:gridSpan w:val="2"/>
            <w:vMerge w:val="continue"/>
          </w:tcPr>
          <w:p w14:paraId="54DEE0EC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 w14:paraId="2FB061C0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此为通用模板不改</w:t>
            </w:r>
          </w:p>
        </w:tc>
      </w:tr>
      <w:tr w14:paraId="4E6B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0B330CF8">
            <w:pPr>
              <w:bidi w:val="0"/>
              <w:jc w:val="center"/>
              <w:rPr>
                <w:rFonts w:hint="default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美代</w:t>
            </w:r>
          </w:p>
        </w:tc>
        <w:tc>
          <w:tcPr>
            <w:tcW w:w="2445" w:type="dxa"/>
          </w:tcPr>
          <w:p w14:paraId="37E32E15">
            <w:pPr>
              <w:numPr>
                <w:ilvl w:val="0"/>
                <w:numId w:val="0"/>
              </w:numPr>
              <w:bidi w:val="0"/>
              <w:ind w:leftChars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US REP</w:t>
            </w:r>
          </w:p>
          <w:p w14:paraId="343A0EDB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Scientia Consulting Group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4368 E La Palma Ave, Anaheim, CA 92807 United States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Michael Johnson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+1 (813) 603-7362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MichaelJohnson@skypulsse.com</w:t>
            </w:r>
          </w:p>
        </w:tc>
        <w:tc>
          <w:tcPr>
            <w:tcW w:w="5325" w:type="dxa"/>
            <w:gridSpan w:val="2"/>
            <w:vMerge w:val="continue"/>
          </w:tcPr>
          <w:p w14:paraId="3D5258AD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 w14:paraId="336384F1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此为通用模板不改</w:t>
            </w:r>
          </w:p>
        </w:tc>
      </w:tr>
      <w:tr w14:paraId="04E6E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5F10128A">
            <w:pPr>
              <w:bidi w:val="0"/>
              <w:jc w:val="center"/>
              <w:rPr>
                <w:rFonts w:hint="default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保质期</w:t>
            </w:r>
          </w:p>
        </w:tc>
        <w:tc>
          <w:tcPr>
            <w:tcW w:w="2445" w:type="dxa"/>
            <w:vAlign w:val="top"/>
          </w:tcPr>
          <w:p w14:paraId="21A8DFB0">
            <w:pPr>
              <w:numPr>
                <w:ilvl w:val="0"/>
                <w:numId w:val="0"/>
              </w:numPr>
              <w:bidi w:val="0"/>
              <w:ind w:left="0" w:leftChars="0" w:firstLine="0" w:firstLineChars="0"/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SHELF LIFE: 3 Years</w:t>
            </w:r>
          </w:p>
        </w:tc>
        <w:tc>
          <w:tcPr>
            <w:tcW w:w="2040" w:type="dxa"/>
            <w:vAlign w:val="top"/>
          </w:tcPr>
          <w:p w14:paraId="07805ABB">
            <w:pPr>
              <w:bidi w:val="0"/>
              <w:jc w:val="both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三年</w:t>
            </w:r>
          </w:p>
        </w:tc>
        <w:tc>
          <w:tcPr>
            <w:tcW w:w="3285" w:type="dxa"/>
          </w:tcPr>
          <w:p w14:paraId="270FD4F9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 w14:paraId="3524FD61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106E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56F8ECC3">
            <w:pPr>
              <w:bidi w:val="0"/>
              <w:jc w:val="center"/>
              <w:rPr>
                <w:rFonts w:hint="default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原产国</w:t>
            </w:r>
          </w:p>
        </w:tc>
        <w:tc>
          <w:tcPr>
            <w:tcW w:w="2445" w:type="dxa"/>
          </w:tcPr>
          <w:p w14:paraId="2A46D7BF">
            <w:pPr>
              <w:numPr>
                <w:ilvl w:val="0"/>
                <w:numId w:val="0"/>
              </w:numPr>
              <w:bidi w:val="0"/>
              <w:ind w:leftChars="0"/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MADE IN CHINA</w:t>
            </w:r>
          </w:p>
        </w:tc>
        <w:tc>
          <w:tcPr>
            <w:tcW w:w="2040" w:type="dxa"/>
          </w:tcPr>
          <w:p w14:paraId="1B427D4D">
            <w:pPr>
              <w:bidi w:val="0"/>
              <w:jc w:val="both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</w:p>
        </w:tc>
        <w:tc>
          <w:tcPr>
            <w:tcW w:w="3285" w:type="dxa"/>
          </w:tcPr>
          <w:p w14:paraId="273DE03D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 w14:paraId="39C77CFD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此为通用模板不改</w:t>
            </w:r>
          </w:p>
        </w:tc>
      </w:tr>
      <w:tr w14:paraId="44CFF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3CDAE674">
            <w:pPr>
              <w:bidi w:val="0"/>
              <w:jc w:val="center"/>
              <w:rPr>
                <w:rFonts w:hint="eastAsia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法国Triman标志（包装）所有产品</w:t>
            </w:r>
          </w:p>
        </w:tc>
        <w:tc>
          <w:tcPr>
            <w:tcW w:w="2445" w:type="dxa"/>
          </w:tcPr>
          <w:p w14:paraId="2F621E51">
            <w:pPr>
              <w:numPr>
                <w:ilvl w:val="0"/>
                <w:numId w:val="0"/>
              </w:numPr>
              <w:bidi w:val="0"/>
              <w:ind w:leftChars="0"/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413510" cy="518160"/>
                  <wp:effectExtent l="0" t="0" r="15240" b="152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351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0" w:type="dxa"/>
          </w:tcPr>
          <w:p w14:paraId="71B36D5D">
            <w:pPr>
              <w:bidi w:val="0"/>
              <w:jc w:val="both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</w:p>
        </w:tc>
        <w:tc>
          <w:tcPr>
            <w:tcW w:w="3285" w:type="dxa"/>
          </w:tcPr>
          <w:p w14:paraId="303D3D34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 w14:paraId="0037B4B5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此为通用模板不改</w:t>
            </w:r>
          </w:p>
        </w:tc>
      </w:tr>
      <w:tr w14:paraId="14921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2E8CA721">
            <w:pPr>
              <w:bidi w:val="0"/>
              <w:jc w:val="both"/>
              <w:rPr>
                <w:rFonts w:hint="default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所有产品都加的标识</w:t>
            </w:r>
          </w:p>
        </w:tc>
        <w:tc>
          <w:tcPr>
            <w:tcW w:w="2445" w:type="dxa"/>
          </w:tcPr>
          <w:p w14:paraId="6911A533">
            <w:pPr>
              <w:numPr>
                <w:ilvl w:val="0"/>
                <w:numId w:val="0"/>
              </w:numPr>
              <w:bidi w:val="0"/>
              <w:ind w:leftChars="0"/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343025" cy="676275"/>
                  <wp:effectExtent l="0" t="0" r="9525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77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0" w:type="dxa"/>
          </w:tcPr>
          <w:p w14:paraId="0BE45DB5">
            <w:pPr>
              <w:bidi w:val="0"/>
              <w:jc w:val="both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</w:p>
        </w:tc>
        <w:tc>
          <w:tcPr>
            <w:tcW w:w="3285" w:type="dxa"/>
          </w:tcPr>
          <w:p w14:paraId="5D6D027C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 w14:paraId="3B891C6E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此为通用模板不改</w:t>
            </w:r>
          </w:p>
        </w:tc>
      </w:tr>
      <w:tr w14:paraId="1AD85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44BEED14">
            <w:pPr>
              <w:bidi w:val="0"/>
              <w:jc w:val="center"/>
              <w:rPr>
                <w:rFonts w:hint="default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其他标识</w:t>
            </w:r>
          </w:p>
        </w:tc>
        <w:tc>
          <w:tcPr>
            <w:tcW w:w="2445" w:type="dxa"/>
          </w:tcPr>
          <w:p w14:paraId="6001321D">
            <w:pPr>
              <w:numPr>
                <w:ilvl w:val="0"/>
                <w:numId w:val="0"/>
              </w:numPr>
              <w:bidi w:val="0"/>
              <w:ind w:leftChars="0"/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0" w:type="dxa"/>
          </w:tcPr>
          <w:p w14:paraId="236F9201">
            <w:pPr>
              <w:bidi w:val="0"/>
              <w:jc w:val="both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582930" cy="704850"/>
                  <wp:effectExtent l="0" t="0" r="7620" b="0"/>
                  <wp:docPr id="3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r="701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93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29AB4BC4"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开瓶标视瓶罐类就加，贴类的纺织玩具的园艺产品就不需要。</w:t>
            </w:r>
          </w:p>
        </w:tc>
        <w:tc>
          <w:tcPr>
            <w:tcW w:w="1778" w:type="dxa"/>
          </w:tcPr>
          <w:p w14:paraId="7EDCC74C"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视具体产品改动并标在第二列</w:t>
            </w:r>
          </w:p>
        </w:tc>
      </w:tr>
      <w:bookmarkEnd w:id="2"/>
      <w:tr w14:paraId="1FA07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1B53E0CC">
            <w:pPr>
              <w:bidi w:val="0"/>
              <w:jc w:val="center"/>
              <w:rPr>
                <w:rFonts w:hint="default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1688上架标题</w:t>
            </w:r>
          </w:p>
        </w:tc>
        <w:tc>
          <w:tcPr>
            <w:tcW w:w="2445" w:type="dxa"/>
          </w:tcPr>
          <w:p w14:paraId="697E5381">
            <w:pPr>
              <w:numPr>
                <w:ilvl w:val="0"/>
                <w:numId w:val="0"/>
              </w:numPr>
              <w:bidi w:val="0"/>
              <w:ind w:leftChars="0"/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0" w:type="dxa"/>
          </w:tcPr>
          <w:p w14:paraId="18008D45">
            <w:pPr>
              <w:bidi w:val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宠物皮毛抗菌喷雾皮肤瘙痒感染发红消炎抗菌剂</w:t>
            </w:r>
          </w:p>
        </w:tc>
        <w:tc>
          <w:tcPr>
            <w:tcW w:w="3285" w:type="dxa"/>
          </w:tcPr>
          <w:p w14:paraId="6C1E43A9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 w14:paraId="0903BE0F"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只需中文</w:t>
            </w:r>
          </w:p>
        </w:tc>
      </w:tr>
      <w:tr w14:paraId="210E9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0682" w:type="dxa"/>
            <w:gridSpan w:val="5"/>
          </w:tcPr>
          <w:p w14:paraId="7BA116E1">
            <w:pPr>
              <w:tabs>
                <w:tab w:val="left" w:pos="4542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44"/>
                <w:vertAlign w:val="baseline"/>
                <w:lang w:val="en-US" w:eastAsia="zh-CN"/>
              </w:rPr>
              <w:t>详情页文案（设计作图用词参考）</w:t>
            </w:r>
          </w:p>
        </w:tc>
      </w:tr>
      <w:tr w14:paraId="4237E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top"/>
          </w:tcPr>
          <w:p w14:paraId="49F4DCD8">
            <w:pPr>
              <w:bidi w:val="0"/>
              <w:jc w:val="center"/>
              <w:rPr>
                <w:rFonts w:hint="eastAsia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产品优势4条 （每条8个词语）</w:t>
            </w:r>
          </w:p>
        </w:tc>
        <w:tc>
          <w:tcPr>
            <w:tcW w:w="2445" w:type="dxa"/>
          </w:tcPr>
          <w:p w14:paraId="2E6D54F6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1. Mild formula, suitable for pets</w:t>
            </w:r>
          </w:p>
          <w:p w14:paraId="3AA0E6D8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2. Rapid penetration, immediate results</w:t>
            </w:r>
          </w:p>
          <w:p w14:paraId="0253CC2F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3. Soothe pet skin and reduce discomfort</w:t>
            </w:r>
          </w:p>
          <w:p w14:paraId="1B9A1B9B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4. Long-lasting protection and keeping clean</w:t>
            </w:r>
          </w:p>
        </w:tc>
        <w:tc>
          <w:tcPr>
            <w:tcW w:w="2040" w:type="dxa"/>
          </w:tcPr>
          <w:p w14:paraId="0AC7AF64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1.温和配方，适合宠物</w:t>
            </w:r>
          </w:p>
          <w:p w14:paraId="20167BF4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2.快速渗透，立即见效</w:t>
            </w:r>
          </w:p>
          <w:p w14:paraId="0B4EDA96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3.舒缓宠物皮肤，减少不适</w:t>
            </w:r>
          </w:p>
          <w:p w14:paraId="4C30D2D6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4.长效保护，保持清洁</w:t>
            </w:r>
          </w:p>
        </w:tc>
        <w:tc>
          <w:tcPr>
            <w:tcW w:w="3285" w:type="dxa"/>
          </w:tcPr>
          <w:p w14:paraId="454A2644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 w14:paraId="2AC60421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AAFE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top"/>
          </w:tcPr>
          <w:p w14:paraId="48449B10">
            <w:pPr>
              <w:bidi w:val="0"/>
              <w:jc w:val="center"/>
              <w:rPr>
                <w:rFonts w:hint="eastAsia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产品卖点15条</w:t>
            </w:r>
          </w:p>
          <w:p w14:paraId="0555F5F1">
            <w:pPr>
              <w:bidi w:val="0"/>
              <w:jc w:val="center"/>
              <w:rPr>
                <w:rFonts w:hint="eastAsia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（1-4条有小标题，标题3-4个词，内容15-20个词。</w:t>
            </w:r>
          </w:p>
          <w:p w14:paraId="26ED5B0F">
            <w:pPr>
              <w:bidi w:val="0"/>
              <w:jc w:val="center"/>
              <w:rPr>
                <w:rFonts w:hint="eastAsia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5-15条无需小标题,内容15-20个词。</w:t>
            </w:r>
          </w:p>
          <w:p w14:paraId="49413125">
            <w:pPr>
              <w:bidi w:val="0"/>
              <w:jc w:val="center"/>
              <w:rPr>
                <w:rFonts w:hint="eastAsia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） </w:t>
            </w:r>
          </w:p>
        </w:tc>
        <w:tc>
          <w:tcPr>
            <w:tcW w:w="2445" w:type="dxa"/>
          </w:tcPr>
          <w:p w14:paraId="3C6D9824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1. Quick soothing: Quickly sooth pet skin discomfort after spraying.</w:t>
            </w:r>
          </w:p>
          <w:p w14:paraId="5ABEA424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2. Mild formula: safe and mild, does not irritate pet skin.</w:t>
            </w:r>
          </w:p>
          <w:p w14:paraId="00215D6C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3. Long-term protection: Provides long-term protection and keeps skin clean.</w:t>
            </w:r>
          </w:p>
          <w:p w14:paraId="5AACABC2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4. Easy to use and convenient: spray design, easy and fast to use.</w:t>
            </w:r>
          </w:p>
          <w:p w14:paraId="1CB0C4D9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5. Continuously moisturize pet skin and prevent dryness.</w:t>
            </w:r>
          </w:p>
          <w:p w14:paraId="347DE618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6. Help reduce skin redness and itching.</w:t>
            </w:r>
          </w:p>
          <w:p w14:paraId="6632BCEB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7. Suitable for various pet skin problems.</w:t>
            </w:r>
          </w:p>
          <w:p w14:paraId="724B9576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8. No residue left after use, refreshing and clean.</w:t>
            </w:r>
          </w:p>
          <w:p w14:paraId="28F7E3D5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9. Contains plant extracts, safe and reliable.</w:t>
            </w:r>
          </w:p>
          <w:p w14:paraId="4244A3A0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10. Easy to carry, suitable for outdoor use.</w:t>
            </w:r>
          </w:p>
          <w:p w14:paraId="572EE7F8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11. Improve pet skin health and reduce infections.</w:t>
            </w:r>
          </w:p>
          <w:p w14:paraId="7AD80BAF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12. Suitable for pets with sensitive skin.</w:t>
            </w:r>
          </w:p>
          <w:p w14:paraId="4A31B844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13. Quick results, pets are more comfortable.</w:t>
            </w:r>
          </w:p>
          <w:p w14:paraId="2F875954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14. The fragrance is fresh and preferred by pets.</w:t>
            </w:r>
          </w:p>
          <w:p w14:paraId="640961B1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15. Protect pet skin from external stimulation.</w:t>
            </w:r>
          </w:p>
        </w:tc>
        <w:tc>
          <w:tcPr>
            <w:tcW w:w="2040" w:type="dxa"/>
          </w:tcPr>
          <w:p w14:paraId="79299006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1.快速舒缓：喷洒后迅速舒缓宠物皮肤不适。</w:t>
            </w:r>
          </w:p>
          <w:p w14:paraId="02590994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2.温和配方：安全温和，不刺激宠物皮肤。</w:t>
            </w:r>
          </w:p>
          <w:p w14:paraId="11B6DC39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3.长效保护：提供长时间保护，保持皮肤清洁。</w:t>
            </w:r>
          </w:p>
          <w:p w14:paraId="26C32B65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4.易用便捷：喷雾设计，使用方便快捷。</w:t>
            </w:r>
          </w:p>
          <w:p w14:paraId="51BDE965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5.持续滋润宠物皮肤，防止干燥。</w:t>
            </w:r>
          </w:p>
          <w:p w14:paraId="4D67EEA2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6.帮助减少皮肤红肿和瘙痒。</w:t>
            </w:r>
          </w:p>
          <w:p w14:paraId="6EF98C2B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7.适用于各种宠物皮肤问题。</w:t>
            </w:r>
          </w:p>
          <w:p w14:paraId="2C0292E3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8.使用后不留残留，清爽干净。</w:t>
            </w:r>
          </w:p>
          <w:p w14:paraId="0D60BB0D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9.含有植物提取物，安全可靠。</w:t>
            </w:r>
          </w:p>
          <w:p w14:paraId="0F5D8E17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10.轻松携带，适合外出使用。</w:t>
            </w:r>
          </w:p>
          <w:p w14:paraId="19661768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11.提高宠物皮肤健康，减少感染。</w:t>
            </w:r>
          </w:p>
          <w:p w14:paraId="3534EBDE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12.适合敏感皮肤的宠物使用。</w:t>
            </w:r>
          </w:p>
          <w:p w14:paraId="5AFC3B6D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13.快速见效，宠物更舒适。</w:t>
            </w:r>
          </w:p>
          <w:p w14:paraId="5985A4E6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14.芳香清新，宠物更喜欢。</w:t>
            </w:r>
          </w:p>
          <w:p w14:paraId="5E9400F5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15.保护宠物皮肤免受外界刺激。</w:t>
            </w:r>
          </w:p>
        </w:tc>
        <w:tc>
          <w:tcPr>
            <w:tcW w:w="3285" w:type="dxa"/>
          </w:tcPr>
          <w:p w14:paraId="04B4BAEA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 w14:paraId="6D30CD72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70B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top"/>
          </w:tcPr>
          <w:p w14:paraId="5C295046">
            <w:pPr>
              <w:bidi w:val="0"/>
              <w:jc w:val="center"/>
              <w:rPr>
                <w:rFonts w:hint="eastAsia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成分功能3条（每条内容10-15词）</w:t>
            </w:r>
          </w:p>
        </w:tc>
        <w:tc>
          <w:tcPr>
            <w:tcW w:w="2445" w:type="dxa"/>
          </w:tcPr>
          <w:p w14:paraId="5D481A7D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1. Aloe Vera Extract: Moisturizes and soothes skin</w:t>
            </w:r>
          </w:p>
          <w:p w14:paraId="2E1D2E53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2. Vitamin E: Antioxidant, protects skin</w:t>
            </w:r>
          </w:p>
          <w:p w14:paraId="7FA486E4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3. Calendula Extract: Reduces inflammation and irritation</w:t>
            </w:r>
          </w:p>
        </w:tc>
        <w:tc>
          <w:tcPr>
            <w:tcW w:w="2040" w:type="dxa"/>
          </w:tcPr>
          <w:p w14:paraId="29658371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1.芦荟提取物：滋润和舒缓皮肤</w:t>
            </w:r>
          </w:p>
          <w:p w14:paraId="2CE2A5BB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2.维生素E：抗氧化，保护皮肤</w:t>
            </w:r>
          </w:p>
          <w:p w14:paraId="0124C78D">
            <w:pPr>
              <w:bidi w:val="0"/>
              <w:jc w:val="center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3.金盏花提取物：减少炎症和刺激</w:t>
            </w:r>
          </w:p>
        </w:tc>
        <w:tc>
          <w:tcPr>
            <w:tcW w:w="3285" w:type="dxa"/>
          </w:tcPr>
          <w:p w14:paraId="2468105C"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</w:tcPr>
          <w:p w14:paraId="03A7A0A7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37AD911A">
      <w:pPr>
        <w:bidi w:val="0"/>
        <w:jc w:val="center"/>
        <w:rPr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8CA9C"/>
    <w:multiLevelType w:val="singleLevel"/>
    <w:tmpl w:val="A4C8CA9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0D7FDC5"/>
    <w:multiLevelType w:val="singleLevel"/>
    <w:tmpl w:val="E0D7FDC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08BA489"/>
    <w:multiLevelType w:val="singleLevel"/>
    <w:tmpl w:val="F08BA48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0MWQzMGMwOTY3ZGNjZGE1MDQ1NDhlN2ZhN2U2MGQifQ=="/>
  </w:docVars>
  <w:rsids>
    <w:rsidRoot w:val="080F3DF8"/>
    <w:rsid w:val="080F3DF8"/>
    <w:rsid w:val="09DD70BF"/>
    <w:rsid w:val="0CAD58C9"/>
    <w:rsid w:val="15017690"/>
    <w:rsid w:val="16B82206"/>
    <w:rsid w:val="1A18186E"/>
    <w:rsid w:val="2317068C"/>
    <w:rsid w:val="23397BB3"/>
    <w:rsid w:val="253A44A1"/>
    <w:rsid w:val="29304592"/>
    <w:rsid w:val="29A30FE5"/>
    <w:rsid w:val="327C30E0"/>
    <w:rsid w:val="34D07B97"/>
    <w:rsid w:val="364928F2"/>
    <w:rsid w:val="378E7D48"/>
    <w:rsid w:val="393C34E3"/>
    <w:rsid w:val="42492E4D"/>
    <w:rsid w:val="440E6DD9"/>
    <w:rsid w:val="469F3F0A"/>
    <w:rsid w:val="47061EFA"/>
    <w:rsid w:val="47ED307D"/>
    <w:rsid w:val="49AD7328"/>
    <w:rsid w:val="4A210D4F"/>
    <w:rsid w:val="4B8366C3"/>
    <w:rsid w:val="4F3F0259"/>
    <w:rsid w:val="51622DF4"/>
    <w:rsid w:val="546B6E74"/>
    <w:rsid w:val="54983AE4"/>
    <w:rsid w:val="5809221B"/>
    <w:rsid w:val="5BDB3ECE"/>
    <w:rsid w:val="5FD76F4D"/>
    <w:rsid w:val="6134670A"/>
    <w:rsid w:val="615D2D66"/>
    <w:rsid w:val="62072084"/>
    <w:rsid w:val="63E87188"/>
    <w:rsid w:val="687B47CC"/>
    <w:rsid w:val="69D83357"/>
    <w:rsid w:val="72617AA4"/>
    <w:rsid w:val="7BD35DF1"/>
    <w:rsid w:val="7CF1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853</Words>
  <Characters>1615</Characters>
  <Lines>0</Lines>
  <Paragraphs>0</Paragraphs>
  <TotalTime>19</TotalTime>
  <ScaleCrop>false</ScaleCrop>
  <LinksUpToDate>false</LinksUpToDate>
  <CharactersWithSpaces>1698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2023-11-27T03:31:00Z</dcterms:created>
  <dc:creator>Eon</dc:creator>
  <cp:lastModifiedBy>乖乖狗</cp:lastModifiedBy>
  <dcterms:modified xsi:type="dcterms:W3CDTF">2024-07-18T10:03:05Z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4E14F2223B89445F866E69CA9F0CB85C_13</vt:lpwstr>
  </property>
</Properties>
</file>