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食品类的产品文案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445"/>
        <w:gridCol w:w="2040"/>
        <w:gridCol w:w="3285"/>
        <w:gridCol w:w="1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2"/>
                <w:vertAlign w:val="baseline"/>
                <w:lang w:val="en-US" w:eastAsia="zh-CN"/>
              </w:rPr>
              <w:t>内容说明</w:t>
            </w: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2"/>
                <w:vertAlign w:val="baseline"/>
                <w:lang w:val="en-US" w:eastAsia="zh-CN"/>
              </w:rPr>
              <w:t>文案英文内容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2"/>
                <w:vertAlign w:val="baseline"/>
                <w:lang w:val="en-US" w:eastAsia="zh-CN"/>
              </w:rPr>
              <w:t>文案中文内容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2"/>
                <w:vertAlign w:val="baseline"/>
                <w:lang w:val="en-US" w:eastAsia="zh-CN"/>
              </w:rPr>
              <w:t>说明</w:t>
            </w:r>
          </w:p>
        </w:tc>
        <w:tc>
          <w:tcPr>
            <w:tcW w:w="177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244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  <w:t>PRODUCT NAME:YEGBONG Pet Immunity Oral Drops</w:t>
            </w:r>
          </w:p>
        </w:tc>
        <w:tc>
          <w:tcPr>
            <w:tcW w:w="2040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bookmarkStart w:id="2" w:name="_GoBack"/>
            <w:r>
              <w:rPr>
                <w:rFonts w:hint="eastAsia"/>
                <w:vertAlign w:val="baseline"/>
                <w:lang w:val="en-US" w:eastAsia="zh-CN"/>
              </w:rPr>
              <w:t>宠物免疫口服滴剂（入口）</w:t>
            </w:r>
            <w:bookmarkEnd w:id="2"/>
          </w:p>
        </w:tc>
        <w:tc>
          <w:tcPr>
            <w:tcW w:w="3285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Arial Black" w:hAnsi="Arial Black" w:eastAsia="宋体" w:cs="Arial Black"/>
                <w:sz w:val="22"/>
                <w:szCs w:val="22"/>
                <w:lang w:val="en-US" w:eastAsia="zh-CN"/>
              </w:rPr>
              <w:t>根据不</w:t>
            </w:r>
            <w:r>
              <w:rPr>
                <w:rFonts w:hint="eastAsia" w:ascii="Arial Black" w:hAnsi="Arial Black" w:eastAsia="宋体" w:cs="Arial Black"/>
                <w:b w:val="0"/>
                <w:bCs w:val="0"/>
                <w:sz w:val="22"/>
                <w:szCs w:val="22"/>
                <w:lang w:val="en-US" w:eastAsia="zh-CN"/>
              </w:rPr>
              <w:t>同产品名称修改（品牌+产品名）</w:t>
            </w: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highlight w:val="none"/>
                <w:lang w:val="en-US" w:eastAsia="zh-CN"/>
              </w:rPr>
              <w:t>外网参考链接</w:t>
            </w:r>
          </w:p>
        </w:tc>
        <w:tc>
          <w:tcPr>
            <w:tcW w:w="2445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https://www.wizzgoo.com/product/vetrality-pet-immunity-oral-drops/</w:t>
            </w:r>
          </w:p>
        </w:tc>
        <w:tc>
          <w:tcPr>
            <w:tcW w:w="2040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32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寻找外网参考链接的方式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用Google直接搜索关键词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用Google以图搜图</w:t>
            </w:r>
          </w:p>
          <w:p>
            <w:pPr>
              <w:bidi w:val="0"/>
              <w:jc w:val="both"/>
              <w:rPr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3.直接在亚马逊平台等搜索相关产品</w:t>
            </w: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仅做参考无需放包装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配料表</w:t>
            </w:r>
          </w:p>
        </w:tc>
        <w:tc>
          <w:tcPr>
            <w:tcW w:w="2445" w:type="dxa"/>
          </w:tcPr>
          <w:p>
            <w:pPr>
              <w:jc w:val="left"/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</w:pPr>
            <w:r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  <w:t>INGREDIENTS:</w:t>
            </w:r>
          </w:p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WATER, METHYLSULFONYLMETHANE, PAPAYA EXTRACT, TURMERIC EXTRACT, OMEGA-3 FATTY ACIDS</w:t>
            </w:r>
          </w:p>
        </w:tc>
        <w:tc>
          <w:tcPr>
            <w:tcW w:w="2040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水、甲基磺酰甲烷、木瓜提取物、姜黄提取物、OMEGA-3 脂肪酸</w:t>
            </w:r>
          </w:p>
        </w:tc>
        <w:tc>
          <w:tcPr>
            <w:tcW w:w="32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成分需百度一下是否为处方药、违禁药物、为对人体有害的成分、受管制等</w:t>
            </w: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4" w:hRule="atLeast"/>
        </w:trPr>
        <w:tc>
          <w:tcPr>
            <w:tcW w:w="1134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食用说明</w:t>
            </w:r>
          </w:p>
        </w:tc>
        <w:tc>
          <w:tcPr>
            <w:tcW w:w="2445" w:type="dxa"/>
          </w:tcPr>
          <w:p>
            <w:pPr>
              <w:bidi w:val="0"/>
              <w:jc w:val="left"/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</w:pPr>
            <w:r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  <w:t>DIRECTIONS OF SAFE USE：</w:t>
            </w:r>
          </w:p>
          <w:p>
            <w:pPr>
              <w:bidi w:val="0"/>
              <w:jc w:val="left"/>
              <w:rPr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Times New Roman" w:cs="Calibri"/>
                <w:sz w:val="22"/>
                <w:szCs w:val="22"/>
                <w:lang w:val="en-US" w:eastAsia="zh-CN"/>
              </w:rPr>
              <w:t>Just put 2-3 drops into the pet's food bowl.</w:t>
            </w:r>
          </w:p>
        </w:tc>
        <w:tc>
          <w:tcPr>
            <w:tcW w:w="2040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bookmarkStart w:id="0" w:name="OLE_LINK1"/>
            <w:r>
              <w:rPr>
                <w:rFonts w:hint="eastAsia"/>
                <w:vertAlign w:val="baseline"/>
                <w:lang w:val="en-US" w:eastAsia="zh-CN"/>
              </w:rPr>
              <w:t>在宠物食盆中滴入2-3滴即可。</w:t>
            </w:r>
            <w:bookmarkEnd w:id="0"/>
          </w:p>
        </w:tc>
        <w:tc>
          <w:tcPr>
            <w:tcW w:w="3285" w:type="dxa"/>
          </w:tcPr>
          <w:p>
            <w:pPr>
              <w:bidi w:val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参考链接，根据产品的实物情况编辑</w:t>
            </w: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9" w:hRule="atLeast"/>
        </w:trPr>
        <w:tc>
          <w:tcPr>
            <w:tcW w:w="1134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产品卖点</w:t>
            </w:r>
          </w:p>
        </w:tc>
        <w:tc>
          <w:tcPr>
            <w:tcW w:w="2445" w:type="dxa"/>
          </w:tcPr>
          <w:p>
            <w:pPr>
              <w:bidi w:val="0"/>
              <w:jc w:val="left"/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</w:pPr>
            <w:r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  <w:t>BENEFITS：</w:t>
            </w:r>
          </w:p>
          <w:p>
            <w:pPr>
              <w:bidi w:val="0"/>
              <w:jc w:val="left"/>
              <w:rPr>
                <w:rFonts w:hint="default" w:eastAsia="Times New Roman" w:cs="Bahnschrift SemiLight SemiCondensed" w:asciiTheme="minorAscii" w:hAnsiTheme="minorAscii"/>
                <w:sz w:val="22"/>
                <w:szCs w:val="22"/>
                <w:lang w:val="en-US" w:eastAsia="zh-CN"/>
              </w:rPr>
            </w:pPr>
            <w:r>
              <w:rPr>
                <w:rFonts w:hint="default" w:eastAsia="Times New Roman" w:cs="Bahnschrift SemiLight SemiCondensed" w:asciiTheme="minorAscii" w:hAnsiTheme="minorAscii"/>
                <w:sz w:val="22"/>
                <w:szCs w:val="22"/>
                <w:lang w:val="en-US" w:eastAsia="zh-CN"/>
              </w:rPr>
              <w:t>1. These drops are carefully formulated to strengthen your pet's immune system, giving them the resilience they need to thrive.</w:t>
            </w:r>
          </w:p>
          <w:p>
            <w:pPr>
              <w:bidi w:val="0"/>
              <w:jc w:val="left"/>
              <w:rPr>
                <w:rFonts w:hint="default" w:eastAsia="Times New Roman" w:cs="Bahnschrift SemiLight SemiCondensed" w:asciiTheme="minorAscii" w:hAnsiTheme="minorAscii"/>
                <w:sz w:val="22"/>
                <w:szCs w:val="22"/>
                <w:lang w:val="en-US" w:eastAsia="zh-CN"/>
              </w:rPr>
            </w:pPr>
            <w:r>
              <w:rPr>
                <w:rFonts w:hint="default" w:eastAsia="Times New Roman" w:cs="Bahnschrift SemiLight SemiCondensed" w:asciiTheme="minorAscii" w:hAnsiTheme="minorAscii"/>
                <w:sz w:val="22"/>
                <w:szCs w:val="22"/>
                <w:lang w:val="en-US" w:eastAsia="zh-CN"/>
              </w:rPr>
              <w:t>2. Formulated with a mixture of high-quality ingredients to improve the health of your pet's skin, stomach, hair, etc.</w:t>
            </w:r>
          </w:p>
          <w:p>
            <w:pPr>
              <w:bidi w:val="0"/>
              <w:jc w:val="left"/>
              <w:rPr>
                <w:rFonts w:hint="default" w:eastAsia="Times New Roman" w:cs="Bahnschrift SemiLight SemiCondensed" w:asciiTheme="minorAscii" w:hAnsiTheme="minorAscii"/>
                <w:sz w:val="22"/>
                <w:szCs w:val="22"/>
                <w:lang w:val="en-US" w:eastAsia="zh-CN"/>
              </w:rPr>
            </w:pPr>
            <w:r>
              <w:rPr>
                <w:rFonts w:hint="default" w:eastAsia="Times New Roman" w:cs="Bahnschrift SemiLight SemiCondensed" w:asciiTheme="minorAscii" w:hAnsiTheme="minorAscii"/>
                <w:sz w:val="22"/>
                <w:szCs w:val="22"/>
                <w:lang w:val="en-US" w:eastAsia="zh-CN"/>
              </w:rPr>
              <w:t>3. It can be added directly to your pet's food, easily ensuring they stay happy, active and protected.</w:t>
            </w:r>
          </w:p>
        </w:tc>
        <w:tc>
          <w:tcPr>
            <w:tcW w:w="2040" w:type="dxa"/>
          </w:tcPr>
          <w:p>
            <w:pPr>
              <w:numPr>
                <w:ilvl w:val="0"/>
                <w:numId w:val="2"/>
              </w:num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bookmarkStart w:id="1" w:name="OLE_LINK2"/>
            <w:r>
              <w:rPr>
                <w:rFonts w:hint="eastAsia"/>
                <w:vertAlign w:val="baseline"/>
                <w:lang w:val="en-US" w:eastAsia="zh-CN"/>
              </w:rPr>
              <w:t>这些滴剂经过精心配制，旨在增强宠物的免疫系统，为它们提供茁壮成长所需的恢复力。</w:t>
            </w:r>
          </w:p>
          <w:p>
            <w:pPr>
              <w:numPr>
                <w:ilvl w:val="0"/>
                <w:numId w:val="2"/>
              </w:num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采用优质成分混合物配制而成</w:t>
            </w:r>
            <w:r>
              <w:rPr>
                <w:rFonts w:hint="eastAsia"/>
                <w:vertAlign w:val="baseline"/>
                <w:lang w:val="en-US" w:eastAsia="zh-CN"/>
              </w:rPr>
              <w:t>，能够提高宠物的皮肤、肠胃、毛发等的健康</w:t>
            </w:r>
            <w:r>
              <w:rPr>
                <w:rFonts w:hint="default"/>
                <w:vertAlign w:val="baseline"/>
                <w:lang w:val="en-US" w:eastAsia="zh-CN"/>
              </w:rPr>
              <w:t>。</w:t>
            </w:r>
          </w:p>
          <w:p>
            <w:pPr>
              <w:numPr>
                <w:ilvl w:val="0"/>
                <w:numId w:val="2"/>
              </w:num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可以</w:t>
            </w:r>
            <w:r>
              <w:rPr>
                <w:rFonts w:hint="eastAsia"/>
                <w:vertAlign w:val="baseline"/>
                <w:lang w:val="en-US" w:eastAsia="zh-CN"/>
              </w:rPr>
              <w:t>直接</w:t>
            </w:r>
            <w:r>
              <w:rPr>
                <w:rFonts w:hint="default"/>
                <w:vertAlign w:val="baseline"/>
                <w:lang w:val="en-US" w:eastAsia="zh-CN"/>
              </w:rPr>
              <w:t>添加到宠物的食物中，</w:t>
            </w:r>
            <w:r>
              <w:rPr>
                <w:rFonts w:hint="eastAsia"/>
                <w:vertAlign w:val="baseline"/>
                <w:lang w:val="en-US" w:eastAsia="zh-CN"/>
              </w:rPr>
              <w:t>轻松地</w:t>
            </w:r>
            <w:r>
              <w:rPr>
                <w:rFonts w:hint="default"/>
                <w:vertAlign w:val="baseline"/>
                <w:lang w:val="en-US" w:eastAsia="zh-CN"/>
              </w:rPr>
              <w:t>确保它们保持快乐、活跃和受到保护。</w:t>
            </w:r>
            <w:bookmarkEnd w:id="1"/>
          </w:p>
        </w:tc>
        <w:tc>
          <w:tcPr>
            <w:tcW w:w="3285" w:type="dxa"/>
          </w:tcPr>
          <w:p>
            <w:pPr>
              <w:bidi w:val="0"/>
              <w:jc w:val="left"/>
              <w:rPr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参考链接，根据产品的实物情况编辑</w:t>
            </w: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关键词</w:t>
            </w:r>
          </w:p>
        </w:tc>
        <w:tc>
          <w:tcPr>
            <w:tcW w:w="24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</w:pPr>
            <w:r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  <w:t>KEYWORDS:</w:t>
            </w:r>
          </w:p>
          <w:p>
            <w:pPr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Pet Immunity Oral Drops;Pet Supplements；Pet Health Supplement</w:t>
            </w:r>
          </w:p>
        </w:tc>
        <w:tc>
          <w:tcPr>
            <w:tcW w:w="2040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宠物免疫口服滴剂；宠物补充剂；宠物保健品</w:t>
            </w:r>
          </w:p>
        </w:tc>
        <w:tc>
          <w:tcPr>
            <w:tcW w:w="32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根据外网参考链接，确定关键词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关键词优先从标题里面找，尽量找能匹配到这个产品的词组</w:t>
            </w:r>
          </w:p>
          <w:p>
            <w:pPr>
              <w:bidi w:val="0"/>
              <w:jc w:val="both"/>
              <w:rPr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sz w:val="22"/>
                <w:szCs w:val="22"/>
                <w:lang w:val="en-US" w:eastAsia="zh-CN"/>
              </w:rPr>
              <w:t>2.关键词在相关平台搜索，能定位到对应或者相关的产品</w:t>
            </w:r>
          </w:p>
        </w:tc>
        <w:tc>
          <w:tcPr>
            <w:tcW w:w="1778" w:type="dxa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仅做参考无需放包装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top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警告语</w:t>
            </w:r>
          </w:p>
        </w:tc>
        <w:tc>
          <w:tcPr>
            <w:tcW w:w="2445" w:type="dxa"/>
            <w:vAlign w:val="top"/>
          </w:tcPr>
          <w:p>
            <w:pPr>
              <w:jc w:val="left"/>
              <w:rPr>
                <w:rFonts w:hint="default" w:ascii="Arial Black" w:hAnsi="Arial Black" w:eastAsia="Times New Roman" w:cs="Arial Black"/>
                <w:sz w:val="22"/>
                <w:szCs w:val="22"/>
                <w:lang w:val="zh-CN" w:eastAsia="zh-CN"/>
              </w:rPr>
            </w:pPr>
            <w:r>
              <w:rPr>
                <w:rFonts w:hint="eastAsia" w:ascii="Arial Black" w:hAnsi="Arial Black" w:eastAsia="Times New Roman" w:cs="Arial Black"/>
                <w:sz w:val="22"/>
                <w:szCs w:val="22"/>
                <w:lang w:val="en-US" w:eastAsia="zh-CN"/>
              </w:rPr>
              <w:t>WARNING</w:t>
            </w:r>
            <w:r>
              <w:rPr>
                <w:rFonts w:hint="default" w:ascii="Arial Black" w:hAnsi="Arial Black" w:eastAsia="Times New Roman" w:cs="Arial Black"/>
                <w:sz w:val="22"/>
                <w:szCs w:val="22"/>
                <w:lang w:val="zh-CN" w:eastAsia="zh-CN"/>
              </w:rPr>
              <w:t>:</w:t>
            </w:r>
          </w:p>
          <w:p>
            <w:pPr>
              <w:bidi w:val="0"/>
              <w:jc w:val="left"/>
              <w:rPr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Avoid direct sunlight and high temperature environment, please place the product in a dry place to avoid moisture to ensure product quality.</w:t>
            </w:r>
          </w:p>
        </w:tc>
        <w:tc>
          <w:tcPr>
            <w:tcW w:w="2040" w:type="dxa"/>
            <w:vAlign w:val="top"/>
          </w:tcPr>
          <w:p>
            <w:pPr>
              <w:bidi w:val="0"/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避免阳光直射和高温环境，请将产品放置在干燥处，避免受潮，以确保产品质量。  </w:t>
            </w:r>
          </w:p>
        </w:tc>
        <w:tc>
          <w:tcPr>
            <w:tcW w:w="3285" w:type="dxa"/>
            <w:vAlign w:val="top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  <w:tc>
          <w:tcPr>
            <w:tcW w:w="1778" w:type="dxa"/>
            <w:vAlign w:val="top"/>
          </w:tcPr>
          <w:p>
            <w:pPr>
              <w:bidi w:val="0"/>
              <w:jc w:val="center"/>
              <w:rPr>
                <w:vertAlign w:val="baseline"/>
                <w:lang w:val="en-US" w:eastAsia="zh-CN"/>
              </w:rPr>
            </w:pPr>
          </w:p>
        </w:tc>
      </w:tr>
    </w:tbl>
    <w:p>
      <w:pPr>
        <w:bidi w:val="0"/>
        <w:jc w:val="center"/>
        <w:rPr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hnschrift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Leelawadee UI Semilight">
    <w:panose1 w:val="020B0402040204020203"/>
    <w:charset w:val="00"/>
    <w:family w:val="auto"/>
    <w:pitch w:val="default"/>
    <w:sig w:usb0="83000003" w:usb1="00000000" w:usb2="00010000" w:usb3="00000001" w:csb0="000101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Bahnschrift SemiLight Semi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C8CA9C"/>
    <w:multiLevelType w:val="singleLevel"/>
    <w:tmpl w:val="A4C8CA9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08BA489"/>
    <w:multiLevelType w:val="singleLevel"/>
    <w:tmpl w:val="F08BA48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B7741C9"/>
    <w:multiLevelType w:val="singleLevel"/>
    <w:tmpl w:val="FB7741C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zM2Y4YmQ4YmQxODdjMDYyZTM3Mzg4NzU0M2Q3YTUifQ=="/>
  </w:docVars>
  <w:rsids>
    <w:rsidRoot w:val="080F3DF8"/>
    <w:rsid w:val="080F3DF8"/>
    <w:rsid w:val="0CAD58C9"/>
    <w:rsid w:val="15017690"/>
    <w:rsid w:val="2317068C"/>
    <w:rsid w:val="24D11F05"/>
    <w:rsid w:val="327C30E0"/>
    <w:rsid w:val="469F3F0A"/>
    <w:rsid w:val="47061EFA"/>
    <w:rsid w:val="4A210D4F"/>
    <w:rsid w:val="54983AE4"/>
    <w:rsid w:val="5758158A"/>
    <w:rsid w:val="5809221B"/>
    <w:rsid w:val="5BDB3ECE"/>
    <w:rsid w:val="60A67131"/>
    <w:rsid w:val="6134670A"/>
    <w:rsid w:val="63E87188"/>
    <w:rsid w:val="78387B1F"/>
    <w:rsid w:val="7BD3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2023-11-27T03:31:00Z</dcterms:created>
  <dc:creator>Eon</dc:creator>
  <cp:lastModifiedBy>小西</cp:lastModifiedBy>
  <dcterms:modified xsi:type="dcterms:W3CDTF">2024-03-30T07:35:53Z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7C94403012664C47876E0A509A4427DF_13</vt:lpwstr>
  </property>
</Properties>
</file>