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宠物食品的产品文案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445"/>
        <w:gridCol w:w="2040"/>
        <w:gridCol w:w="3285"/>
        <w:gridCol w:w="1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内容说明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文案英文内容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文案中文内容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说明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445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Product name:YEGBONG </w:t>
            </w:r>
            <w:bookmarkStart w:id="0" w:name="OLE_LINK1"/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Catnip Spray</w:t>
            </w:r>
            <w:bookmarkEnd w:id="0"/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猫薄荷喷雾-入口</w:t>
            </w:r>
          </w:p>
        </w:tc>
        <w:tc>
          <w:tcPr>
            <w:tcW w:w="3285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 w:ascii="Arial Black" w:hAnsi="Arial Black" w:eastAsia="宋体" w:cs="Arial Black"/>
                <w:sz w:val="22"/>
                <w:szCs w:val="22"/>
                <w:lang w:val="en-US" w:eastAsia="zh-CN"/>
              </w:rPr>
              <w:t>根据不同产品名称修改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highlight w:val="none"/>
                <w:lang w:val="en-US" w:eastAsia="zh-CN"/>
              </w:rPr>
              <w:t>外网参考链接</w:t>
            </w:r>
          </w:p>
        </w:tc>
        <w:tc>
          <w:tcPr>
            <w:tcW w:w="2445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vertAlign w:val="baseline"/>
                <w:lang w:val="en-US" w:eastAsia="zh-CN"/>
              </w:rPr>
              <w:t>https://www.amazon.com/dp/B0CSK4LHF3/ref=sr_1_1?crid=39Z5X2AQ0OEXZ&amp;dib=eyJ2IjoiMSJ9.xBbIBZquMRKctDPRsLMN8mSBtoj1CRauntlK_FF8oPD_u9FnrHfj4hZuc7dyXYLvut2Sh-a37xMs9Wa5eZ_vtCHUgDbTdBARNa7eEr9ITwcygchyp3hp8jZzNRaxMJkejC39qlDMphqNdMopYCLZScXuyo4jiCoyyAVm1K_dSufwI33x6SAyzxCxRyf5sYrtt5096slLn2941Sx_KJpSohvsqNMxH4vHGPbzAdS97AJJZHUDV4BIMynKWZacIG9CZ6YjB8_kUfVQyxEKzQ9MfUPvIp4lvex3h7GL8bnm6pI.iD2fQOZKA4-k4EbRWoeOBnnTS_Oqghr5fFu8-goFlX0&amp;dib_tag=se&amp;keywords=Herbal+Cat+Joy&amp;qid=1705542048&amp;sprefix=herbal+cat+joy%2Caps%2C642&amp;sr=8-1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32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寻找外网参考链接的方式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用Google直接搜索关键词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用Google以图搜图</w:t>
            </w:r>
          </w:p>
          <w:p>
            <w:pPr>
              <w:bidi w:val="0"/>
              <w:jc w:val="both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3.直接在亚马逊平台等搜索相关产品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仅做参考无需放包装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成分表</w:t>
            </w:r>
          </w:p>
        </w:tc>
        <w:tc>
          <w:tcPr>
            <w:tcW w:w="2445" w:type="dxa"/>
          </w:tcPr>
          <w:p>
            <w:pPr>
              <w:jc w:val="left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Ingredients:</w:t>
            </w:r>
          </w:p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bookmarkStart w:id="1" w:name="OLE_LINK2"/>
            <w:r>
              <w:rPr>
                <w:rFonts w:hint="eastAsia"/>
                <w:vertAlign w:val="baseline"/>
                <w:lang w:val="en-US" w:eastAsia="zh-CN"/>
              </w:rPr>
              <w:t>WATER</w:t>
            </w:r>
            <w:bookmarkEnd w:id="1"/>
            <w:r>
              <w:rPr>
                <w:rFonts w:hint="eastAsia"/>
                <w:vertAlign w:val="baseline"/>
                <w:lang w:val="en-US" w:eastAsia="zh-CN"/>
              </w:rPr>
              <w:t xml:space="preserve">, GLYCERIN, </w:t>
            </w:r>
            <w:bookmarkStart w:id="2" w:name="OLE_LINK3"/>
            <w:r>
              <w:rPr>
                <w:rFonts w:hint="eastAsia"/>
                <w:vertAlign w:val="baseline"/>
                <w:lang w:val="en-US" w:eastAsia="zh-CN"/>
              </w:rPr>
              <w:t xml:space="preserve">NEPETA CATARIA </w:t>
            </w:r>
            <w:bookmarkEnd w:id="2"/>
            <w:r>
              <w:rPr>
                <w:rFonts w:hint="eastAsia"/>
                <w:vertAlign w:val="baseline"/>
                <w:lang w:val="en-US" w:eastAsia="zh-CN"/>
              </w:rPr>
              <w:t xml:space="preserve">, EMULSIFIER, </w:t>
            </w:r>
            <w:bookmarkStart w:id="3" w:name="_GoBack"/>
            <w:r>
              <w:rPr>
                <w:rFonts w:hint="eastAsia"/>
                <w:vertAlign w:val="baseline"/>
                <w:lang w:val="en-US" w:eastAsia="zh-CN"/>
              </w:rPr>
              <w:t>STABILIZER</w:t>
            </w:r>
            <w:bookmarkEnd w:id="3"/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水、甘油、猫薄荷、乳化剂、稳定剂</w:t>
            </w:r>
          </w:p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（5个）</w:t>
            </w:r>
          </w:p>
          <w:p>
            <w:pPr>
              <w:bidi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32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成分表按下列原则确定：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优选链接里成分，是几个就做几个。其他成分需百度一下是否为处方药、违禁药物、对宠物有害的成分、受管制等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使用方法</w:t>
            </w:r>
          </w:p>
        </w:tc>
        <w:tc>
          <w:tcPr>
            <w:tcW w:w="2445" w:type="dxa"/>
          </w:tcPr>
          <w:p>
            <w:pPr>
              <w:jc w:val="left"/>
              <w:rPr>
                <w:rFonts w:hint="eastAsia" w:ascii="Arial Black" w:hAnsi="Arial Black" w:eastAsia="Times New Roman" w:cs="Arial Black"/>
                <w:sz w:val="22"/>
                <w:szCs w:val="22"/>
                <w:lang w:val="zh-CN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Usage Method:</w:t>
            </w:r>
          </w:p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Just spray catnip spray on your cat's food, toys, bed, scratching post, or other areas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将猫薄荷喷雾喷洒在猫咪的食物、玩具、床、抓板或者其他区域即可</w:t>
            </w:r>
          </w:p>
        </w:tc>
        <w:tc>
          <w:tcPr>
            <w:tcW w:w="3285" w:type="dxa"/>
          </w:tcPr>
          <w:p>
            <w:pPr>
              <w:bidi w:val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参考链接，根据产品的实物情况编辑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产品卖点</w:t>
            </w:r>
          </w:p>
        </w:tc>
        <w:tc>
          <w:tcPr>
            <w:tcW w:w="24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Benefits:</w:t>
            </w:r>
          </w:p>
          <w:p>
            <w:pPr>
              <w:bidi w:val="0"/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1. Be attractive to cats, make them more active and curious, and encourage cats to interact;</w:t>
            </w:r>
          </w:p>
          <w:p>
            <w:pPr>
              <w:bidi w:val="0"/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2. Stimulate cats’ fun, enrich their living environment, and make them happier;</w:t>
            </w:r>
          </w:p>
          <w:p>
            <w:pPr>
              <w:bidi w:val="0"/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3. Helps guide cats to use scratching posts and help them sharpen their claws;</w:t>
            </w:r>
          </w:p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4. It is edible and can protect the health of cats. It can also soothe cats and help reduce their anxiety and tension.</w:t>
            </w:r>
          </w:p>
        </w:tc>
        <w:tc>
          <w:tcPr>
            <w:tcW w:w="2040" w:type="dxa"/>
          </w:tcPr>
          <w:p>
            <w:pPr>
              <w:numPr>
                <w:ilvl w:val="0"/>
                <w:numId w:val="2"/>
              </w:num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对猫咪具有吸引力，使它们更活跃和好奇，鼓励猫咪互动；</w:t>
            </w:r>
          </w:p>
          <w:p>
            <w:pPr>
              <w:numPr>
                <w:ilvl w:val="0"/>
                <w:numId w:val="2"/>
              </w:num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激发猫咪的乐趣，丰富它们的生活环境，使其更加快乐；</w:t>
            </w:r>
          </w:p>
          <w:p>
            <w:pPr>
              <w:numPr>
                <w:ilvl w:val="0"/>
                <w:numId w:val="2"/>
              </w:num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有助于引导猫咪使用抓板，帮助它们锐利爪子；</w:t>
            </w:r>
          </w:p>
          <w:p>
            <w:pPr>
              <w:numPr>
                <w:ilvl w:val="0"/>
                <w:numId w:val="2"/>
              </w:num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具有可食用性，可保护猫咪身体健康，同时具有安抚猫咪的作用，帮助减轻其焦虑感和紧张感</w:t>
            </w:r>
          </w:p>
        </w:tc>
        <w:tc>
          <w:tcPr>
            <w:tcW w:w="3285" w:type="dxa"/>
          </w:tcPr>
          <w:p>
            <w:pPr>
              <w:bidi w:val="0"/>
              <w:jc w:val="left"/>
              <w:rPr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参考链接，根据产品的实物情况编辑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关键词</w:t>
            </w:r>
          </w:p>
        </w:tc>
        <w:tc>
          <w:tcPr>
            <w:tcW w:w="24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Keywords:</w:t>
            </w:r>
          </w:p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Catnip Spray；Catnip Spray For Cats；Cat Nip Spray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猫薄荷喷雾；猫用猫薄荷喷雾；猫薄荷喷剂</w:t>
            </w:r>
          </w:p>
        </w:tc>
        <w:tc>
          <w:tcPr>
            <w:tcW w:w="32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根据外网参考链接，确定关键词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关键词优先从标题里面找，尽量找能匹配到这个产品的词组</w:t>
            </w:r>
          </w:p>
          <w:p>
            <w:pPr>
              <w:bidi w:val="0"/>
              <w:jc w:val="both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2.关键词在相关平台搜索，能定位到对应或者相关的产品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仅做参考无需放包装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注意事项</w:t>
            </w:r>
          </w:p>
        </w:tc>
        <w:tc>
          <w:tcPr>
            <w:tcW w:w="2445" w:type="dxa"/>
            <w:vAlign w:val="top"/>
          </w:tcPr>
          <w:p>
            <w:pPr>
              <w:jc w:val="left"/>
              <w:rPr>
                <w:rFonts w:hint="default" w:ascii="Arial Black" w:hAnsi="Arial Black" w:eastAsia="Times New Roman" w:cs="Arial Black"/>
                <w:sz w:val="22"/>
                <w:szCs w:val="22"/>
                <w:lang w:val="zh-CN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Warning</w:t>
            </w:r>
            <w:r>
              <w:rPr>
                <w:rFonts w:hint="default" w:ascii="Arial Black" w:hAnsi="Arial Black" w:eastAsia="Times New Roman" w:cs="Arial Black"/>
                <w:sz w:val="22"/>
                <w:szCs w:val="22"/>
                <w:lang w:val="zh-CN" w:eastAsia="zh-CN"/>
              </w:rPr>
              <w:t>:</w:t>
            </w:r>
          </w:p>
          <w:p>
            <w:pPr>
              <w:bidi w:val="0"/>
              <w:jc w:val="left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Avoid direct sunlight and high temperature environment, please place the product in a dry place to avoid moisture to ensure product quality.</w:t>
            </w:r>
          </w:p>
        </w:tc>
        <w:tc>
          <w:tcPr>
            <w:tcW w:w="2040" w:type="dxa"/>
            <w:vAlign w:val="top"/>
          </w:tcPr>
          <w:p>
            <w:pPr>
              <w:bidi w:val="0"/>
              <w:jc w:val="left"/>
              <w:rPr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避免阳光直射和高温环境，请将产品放置在干燥处，避免受潮，以确保产品质量。  </w:t>
            </w:r>
          </w:p>
        </w:tc>
        <w:tc>
          <w:tcPr>
            <w:tcW w:w="3285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制造商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Manufacturer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Shantou Youjia E-Commerce Co., Ltd.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汕头市优家电子商务有限公司</w:t>
            </w:r>
          </w:p>
        </w:tc>
        <w:tc>
          <w:tcPr>
            <w:tcW w:w="3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制造商地址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宋体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Manufacturer address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Huarun Building, No. 95, Changping Road, Longhu District, Shantou City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515041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宋体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汕头市龙湖区长平路95号华润大厦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515041</w:t>
            </w:r>
          </w:p>
        </w:tc>
        <w:tc>
          <w:tcPr>
            <w:tcW w:w="3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原产国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Made in China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  <w:t>中国制造</w:t>
            </w:r>
          </w:p>
        </w:tc>
        <w:tc>
          <w:tcPr>
            <w:tcW w:w="3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保质期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eastAsiaTheme="minorEastAsia"/>
                <w:lang w:eastAsia="zh-CN"/>
              </w:rPr>
              <w:t>helf Life</w:t>
            </w:r>
            <w:r>
              <w:rPr>
                <w:rFonts w:hint="eastAsia"/>
                <w:lang w:eastAsia="zh-CN"/>
              </w:rPr>
              <w:t>：Three Years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三年</w:t>
            </w:r>
          </w:p>
        </w:tc>
        <w:tc>
          <w:tcPr>
            <w:tcW w:w="3285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  <w:t>标识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需包含这些标志，左边为示意，需找相对应的矢量图</w:t>
            </w:r>
          </w:p>
        </w:tc>
        <w:tc>
          <w:tcPr>
            <w:tcW w:w="3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012825" cy="198120"/>
                  <wp:effectExtent l="0" t="0" r="15875" b="1143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825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供应商添加</w:t>
            </w:r>
          </w:p>
        </w:tc>
      </w:tr>
    </w:tbl>
    <w:p>
      <w:pPr>
        <w:bidi w:val="0"/>
        <w:jc w:val="center"/>
        <w:rPr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8CA9C"/>
    <w:multiLevelType w:val="singleLevel"/>
    <w:tmpl w:val="A4C8CA9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764216D"/>
    <w:multiLevelType w:val="singleLevel"/>
    <w:tmpl w:val="C764216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08BA489"/>
    <w:multiLevelType w:val="singleLevel"/>
    <w:tmpl w:val="F08BA48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2NDY2YzhjNTkxM2YyOGQwZDNkNjhhZjEyNjk2NTUifQ=="/>
  </w:docVars>
  <w:rsids>
    <w:rsidRoot w:val="080F3DF8"/>
    <w:rsid w:val="080F3DF8"/>
    <w:rsid w:val="081D2FF5"/>
    <w:rsid w:val="10E375F4"/>
    <w:rsid w:val="11260B03"/>
    <w:rsid w:val="11EC1F6C"/>
    <w:rsid w:val="1A312269"/>
    <w:rsid w:val="1E134AFD"/>
    <w:rsid w:val="1E84347F"/>
    <w:rsid w:val="23456629"/>
    <w:rsid w:val="24AC5839"/>
    <w:rsid w:val="3134084D"/>
    <w:rsid w:val="31620C53"/>
    <w:rsid w:val="38273B56"/>
    <w:rsid w:val="3A1C634E"/>
    <w:rsid w:val="3CEC306F"/>
    <w:rsid w:val="3E985D8B"/>
    <w:rsid w:val="415A17A7"/>
    <w:rsid w:val="50F97A16"/>
    <w:rsid w:val="5E1F0E5C"/>
    <w:rsid w:val="64EC2FDF"/>
    <w:rsid w:val="72AE7270"/>
    <w:rsid w:val="7885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2023-11-27T03:31:00Z</dcterms:created>
  <dc:creator>Eon</dc:creator>
  <cp:lastModifiedBy>我jio得阔以</cp:lastModifiedBy>
  <dcterms:modified xsi:type="dcterms:W3CDTF">2024-01-19T06:56:28Z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2C2ED7DE21A84FAD92698862B2078A29_13</vt:lpwstr>
  </property>
</Properties>
</file>