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9F72E">
      <w:pPr>
        <w:bidi w:val="0"/>
        <w:rPr>
          <w:rFonts w:asciiTheme="minorHAnsi" w:hAnsiTheme="minorHAnsi" w:eastAsiaTheme="minorEastAsia" w:cstheme="minorBidi"/>
          <w:kern w:val="2"/>
          <w:sz w:val="21"/>
          <w:szCs w:val="24"/>
          <w:lang w:val="en-US" w:eastAsia="zh-CN" w:bidi="ar-SA"/>
        </w:rPr>
      </w:pPr>
    </w:p>
    <w:p w14:paraId="6ABC2469">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14:paraId="61DE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1CFA3651">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14:paraId="150961E9">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14:paraId="5FD3F712">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14:paraId="7AFA8624">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0E8D8408">
            <w:pPr>
              <w:jc w:val="center"/>
              <w:rPr>
                <w:rFonts w:hint="default"/>
                <w:vertAlign w:val="baseline"/>
                <w:lang w:val="en-US" w:eastAsia="zh-CN"/>
              </w:rPr>
            </w:pPr>
            <w:r>
              <w:rPr>
                <w:rFonts w:hint="eastAsia"/>
                <w:b/>
                <w:bCs/>
                <w:sz w:val="20"/>
                <w:szCs w:val="22"/>
                <w:vertAlign w:val="baseline"/>
                <w:lang w:val="en-US" w:eastAsia="zh-CN"/>
              </w:rPr>
              <w:t>备注</w:t>
            </w:r>
          </w:p>
        </w:tc>
      </w:tr>
      <w:tr w14:paraId="70901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B5D4E87">
            <w:pPr>
              <w:bidi w:val="0"/>
              <w:jc w:val="center"/>
              <w:rPr>
                <w:rFonts w:hint="default"/>
                <w:vertAlign w:val="baseline"/>
                <w:lang w:val="en-US" w:eastAsia="zh-CN"/>
              </w:rPr>
            </w:pPr>
            <w:r>
              <w:rPr>
                <w:rFonts w:hint="eastAsia"/>
                <w:vertAlign w:val="baseline"/>
                <w:lang w:val="en-US" w:eastAsia="zh-CN"/>
              </w:rPr>
              <w:t>产品名称</w:t>
            </w:r>
          </w:p>
        </w:tc>
        <w:tc>
          <w:tcPr>
            <w:tcW w:w="2606" w:type="dxa"/>
          </w:tcPr>
          <w:p w14:paraId="6558903C">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7455ADA2">
            <w:pPr>
              <w:rPr>
                <w:rFonts w:hint="default" w:ascii="Arial Black" w:hAnsi="Arial Black" w:eastAsia="Times New Roman" w:cs="Arial Black"/>
                <w:sz w:val="22"/>
                <w:szCs w:val="22"/>
                <w:lang w:val="en-US" w:eastAsia="zh-CN"/>
              </w:rPr>
            </w:pPr>
            <w:r>
              <w:rPr>
                <w:rFonts w:hint="eastAsia"/>
                <w:lang w:val="en-US" w:eastAsia="zh-CN"/>
              </w:rPr>
              <w:t>Hoygi Anti Wrinkle Firming Multi Purpose Cream</w:t>
            </w:r>
          </w:p>
        </w:tc>
        <w:tc>
          <w:tcPr>
            <w:tcW w:w="2385" w:type="dxa"/>
          </w:tcPr>
          <w:p w14:paraId="4136972A">
            <w:pPr>
              <w:bidi w:val="0"/>
              <w:jc w:val="left"/>
              <w:rPr>
                <w:rFonts w:hint="default"/>
                <w:vertAlign w:val="baseline"/>
                <w:lang w:val="en-US" w:eastAsia="zh-CN"/>
              </w:rPr>
            </w:pPr>
            <w:bookmarkStart w:id="0" w:name="_GoBack"/>
            <w:r>
              <w:rPr>
                <w:rFonts w:hint="default"/>
                <w:lang w:val="en-US" w:eastAsia="zh-CN"/>
              </w:rPr>
              <w:t>HOYGI</w:t>
            </w:r>
            <w:r>
              <w:rPr>
                <w:rFonts w:hint="eastAsia"/>
                <w:lang w:val="en-US" w:eastAsia="zh-CN"/>
              </w:rPr>
              <w:t xml:space="preserve"> 抗皱紧致保湿面霜</w:t>
            </w:r>
            <w:bookmarkEnd w:id="0"/>
          </w:p>
        </w:tc>
        <w:tc>
          <w:tcPr>
            <w:tcW w:w="2779" w:type="dxa"/>
          </w:tcPr>
          <w:p w14:paraId="6FA14F60">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6C8E2C5B">
            <w:pPr>
              <w:bidi w:val="0"/>
              <w:jc w:val="center"/>
              <w:rPr>
                <w:rFonts w:hint="default"/>
                <w:vertAlign w:val="baseline"/>
                <w:lang w:val="en-US" w:eastAsia="zh-CN"/>
              </w:rPr>
            </w:pPr>
          </w:p>
        </w:tc>
      </w:tr>
      <w:tr w14:paraId="2F1C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72CEC12">
            <w:pPr>
              <w:bidi w:val="0"/>
              <w:jc w:val="center"/>
              <w:rPr>
                <w:vertAlign w:val="baseline"/>
                <w:lang w:val="en-US" w:eastAsia="zh-CN"/>
              </w:rPr>
            </w:pPr>
            <w:r>
              <w:rPr>
                <w:rFonts w:hint="eastAsia"/>
                <w:sz w:val="20"/>
                <w:szCs w:val="22"/>
                <w:lang w:val="en-US" w:eastAsia="zh-CN"/>
              </w:rPr>
              <w:t>成分表</w:t>
            </w:r>
          </w:p>
        </w:tc>
        <w:tc>
          <w:tcPr>
            <w:tcW w:w="2606" w:type="dxa"/>
          </w:tcPr>
          <w:p w14:paraId="54B711E2">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4AA432BF">
            <w:pPr>
              <w:bidi w:val="0"/>
              <w:jc w:val="left"/>
              <w:rPr>
                <w:vertAlign w:val="baseline"/>
                <w:lang w:val="en-US" w:eastAsia="zh-CN"/>
              </w:rPr>
            </w:pPr>
            <w:r>
              <w:rPr>
                <w:rFonts w:hint="default"/>
                <w:lang w:val="en-US" w:eastAsia="zh-CN"/>
              </w:rPr>
              <w:t>AQUA</w:t>
            </w:r>
            <w:r>
              <w:rPr>
                <w:rFonts w:hint="eastAsia"/>
                <w:lang w:val="en-US" w:eastAsia="zh-CN"/>
              </w:rPr>
              <w:t>、</w:t>
            </w:r>
            <w:r>
              <w:rPr>
                <w:rFonts w:hint="default"/>
                <w:lang w:val="en-US" w:eastAsia="zh-CN"/>
              </w:rPr>
              <w:t>MINERAL OIL</w:t>
            </w:r>
            <w:r>
              <w:rPr>
                <w:rFonts w:hint="eastAsia"/>
                <w:lang w:val="en-US" w:eastAsia="zh-CN"/>
              </w:rPr>
              <w:t>、</w:t>
            </w:r>
            <w:r>
              <w:rPr>
                <w:rFonts w:hint="default"/>
                <w:lang w:val="en-US" w:eastAsia="zh-CN"/>
              </w:rPr>
              <w:t>GLYCERYL STEARATE</w:t>
            </w:r>
            <w:r>
              <w:rPr>
                <w:rFonts w:hint="eastAsia"/>
                <w:lang w:val="en-US" w:eastAsia="zh-CN"/>
              </w:rPr>
              <w:t>、</w:t>
            </w:r>
            <w:r>
              <w:rPr>
                <w:rFonts w:hint="default"/>
                <w:lang w:val="en-US" w:eastAsia="zh-CN"/>
              </w:rPr>
              <w:t>CARBOMER</w:t>
            </w:r>
            <w:r>
              <w:rPr>
                <w:rFonts w:hint="eastAsia"/>
                <w:lang w:val="en-US" w:eastAsia="zh-CN"/>
              </w:rPr>
              <w:t>、</w:t>
            </w:r>
            <w:r>
              <w:rPr>
                <w:rFonts w:hint="default"/>
                <w:lang w:val="en-US" w:eastAsia="zh-CN"/>
              </w:rPr>
              <w:t>NIACINAMIDE</w:t>
            </w:r>
            <w:r>
              <w:rPr>
                <w:rFonts w:hint="eastAsia"/>
                <w:lang w:val="en-US" w:eastAsia="zh-CN"/>
              </w:rPr>
              <w:t>、</w:t>
            </w:r>
            <w:r>
              <w:rPr>
                <w:rFonts w:hint="default"/>
                <w:lang w:val="en-US" w:eastAsia="zh-CN"/>
              </w:rPr>
              <w:t>PANTHENOL</w:t>
            </w:r>
            <w:r>
              <w:rPr>
                <w:rFonts w:hint="eastAsia"/>
                <w:lang w:val="en-US" w:eastAsia="zh-CN"/>
              </w:rPr>
              <w:t>、</w:t>
            </w:r>
            <w:r>
              <w:rPr>
                <w:rFonts w:hint="default"/>
                <w:lang w:val="en-US" w:eastAsia="zh-CN"/>
              </w:rPr>
              <w:t>TRIPEPTIDE-1</w:t>
            </w:r>
            <w:r>
              <w:rPr>
                <w:rFonts w:hint="eastAsia"/>
                <w:lang w:val="en-US" w:eastAsia="zh-CN"/>
              </w:rPr>
              <w:t>、</w:t>
            </w:r>
            <w:r>
              <w:rPr>
                <w:rFonts w:hint="default"/>
                <w:lang w:val="en-US" w:eastAsia="zh-CN"/>
              </w:rPr>
              <w:t>HYALURONIC ACID</w:t>
            </w:r>
          </w:p>
        </w:tc>
        <w:tc>
          <w:tcPr>
            <w:tcW w:w="2385" w:type="dxa"/>
          </w:tcPr>
          <w:p w14:paraId="636AEEA0">
            <w:pPr>
              <w:bidi w:val="0"/>
              <w:jc w:val="left"/>
              <w:rPr>
                <w:rFonts w:hint="default"/>
                <w:vertAlign w:val="baseline"/>
                <w:lang w:val="en-US" w:eastAsia="zh-CN"/>
              </w:rPr>
            </w:pPr>
            <w:r>
              <w:rPr>
                <w:rFonts w:hint="eastAsia"/>
                <w:vertAlign w:val="baseline"/>
                <w:lang w:val="en-US" w:eastAsia="zh-CN"/>
              </w:rPr>
              <w:t>水、矿油、甘油硬脂酸酯、卡波姆、烟酰胺、泛醇、</w:t>
            </w:r>
            <w:r>
              <w:rPr>
                <w:rFonts w:hint="default"/>
                <w:lang w:val="en-US" w:eastAsia="zh-CN"/>
              </w:rPr>
              <w:t>三肽-1</w:t>
            </w:r>
            <w:r>
              <w:rPr>
                <w:rFonts w:hint="eastAsia"/>
                <w:lang w:val="en-US" w:eastAsia="zh-CN"/>
              </w:rPr>
              <w:t>、</w:t>
            </w:r>
            <w:r>
              <w:rPr>
                <w:rFonts w:hint="default"/>
                <w:lang w:val="en-US" w:eastAsia="zh-CN"/>
              </w:rPr>
              <w:t>透明质酸</w:t>
            </w:r>
          </w:p>
        </w:tc>
        <w:tc>
          <w:tcPr>
            <w:tcW w:w="2779" w:type="dxa"/>
          </w:tcPr>
          <w:p w14:paraId="029BACA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35326E93">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EACD52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17C0549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12034A4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43E73FC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4A1D532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338C9B24">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06DCAED6">
            <w:pPr>
              <w:bidi w:val="0"/>
              <w:jc w:val="center"/>
              <w:rPr>
                <w:vertAlign w:val="baseline"/>
                <w:lang w:val="en-US" w:eastAsia="zh-CN"/>
              </w:rPr>
            </w:pPr>
          </w:p>
        </w:tc>
      </w:tr>
      <w:tr w14:paraId="5495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C82D343">
            <w:pPr>
              <w:bidi w:val="0"/>
              <w:jc w:val="center"/>
              <w:rPr>
                <w:rFonts w:hint="default"/>
                <w:vertAlign w:val="baseline"/>
                <w:lang w:val="en-US" w:eastAsia="zh-CN"/>
              </w:rPr>
            </w:pPr>
            <w:r>
              <w:rPr>
                <w:rFonts w:hint="eastAsia"/>
                <w:sz w:val="20"/>
                <w:szCs w:val="22"/>
                <w:lang w:val="en-US" w:eastAsia="zh-CN"/>
              </w:rPr>
              <w:t>使用说明</w:t>
            </w:r>
          </w:p>
        </w:tc>
        <w:tc>
          <w:tcPr>
            <w:tcW w:w="2606" w:type="dxa"/>
          </w:tcPr>
          <w:p w14:paraId="769F2B54">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34596A07">
            <w:pPr>
              <w:bidi w:val="0"/>
              <w:jc w:val="left"/>
              <w:rPr>
                <w:rFonts w:hint="eastAsia"/>
                <w:vertAlign w:val="baseline"/>
                <w:lang w:val="en-US" w:eastAsia="zh-CN"/>
              </w:rPr>
            </w:pPr>
            <w:r>
              <w:rPr>
                <w:rFonts w:hint="eastAsia"/>
                <w:vertAlign w:val="baseline"/>
                <w:lang w:val="en-US" w:eastAsia="zh-CN"/>
              </w:rPr>
              <w:t>1. Clean facial skin and keep it dry.</w:t>
            </w:r>
          </w:p>
          <w:p w14:paraId="7E07AB0B">
            <w:pPr>
              <w:bidi w:val="0"/>
              <w:jc w:val="left"/>
              <w:rPr>
                <w:rFonts w:hint="eastAsia"/>
                <w:vertAlign w:val="baseline"/>
                <w:lang w:val="en-US" w:eastAsia="zh-CN"/>
              </w:rPr>
            </w:pPr>
            <w:r>
              <w:rPr>
                <w:rFonts w:hint="eastAsia"/>
                <w:vertAlign w:val="baseline"/>
                <w:lang w:val="en-US" w:eastAsia="zh-CN"/>
              </w:rPr>
              <w:t>2. Take appropriate amount of this product and apply it evenly on facial skin.</w:t>
            </w:r>
          </w:p>
          <w:p w14:paraId="5D7F6BD3">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Massage gently for complete absorption.</w:t>
            </w:r>
          </w:p>
        </w:tc>
        <w:tc>
          <w:tcPr>
            <w:tcW w:w="2385" w:type="dxa"/>
          </w:tcPr>
          <w:p w14:paraId="358B7D1E">
            <w:pPr>
              <w:bidi w:val="0"/>
              <w:jc w:val="left"/>
              <w:rPr>
                <w:rFonts w:hint="eastAsia"/>
                <w:vertAlign w:val="baseline"/>
                <w:lang w:val="en-US" w:eastAsia="zh-CN"/>
              </w:rPr>
            </w:pPr>
            <w:r>
              <w:rPr>
                <w:rFonts w:hint="eastAsia"/>
                <w:vertAlign w:val="baseline"/>
                <w:lang w:val="en-US" w:eastAsia="zh-CN"/>
              </w:rPr>
              <w:t>1.清洁面部皮肤并保持干燥。</w:t>
            </w:r>
          </w:p>
          <w:p w14:paraId="174A1E38">
            <w:pPr>
              <w:bidi w:val="0"/>
              <w:jc w:val="left"/>
              <w:rPr>
                <w:rFonts w:hint="eastAsia"/>
                <w:vertAlign w:val="baseline"/>
                <w:lang w:val="en-US" w:eastAsia="zh-CN"/>
              </w:rPr>
            </w:pPr>
            <w:r>
              <w:rPr>
                <w:rFonts w:hint="eastAsia"/>
                <w:vertAlign w:val="baseline"/>
                <w:lang w:val="en-US" w:eastAsia="zh-CN"/>
              </w:rPr>
              <w:t>2. 取适量本品，均匀涂抹于面部肌肤。</w:t>
            </w:r>
          </w:p>
          <w:p w14:paraId="27C15BB3">
            <w:pPr>
              <w:bidi w:val="0"/>
              <w:jc w:val="left"/>
              <w:rPr>
                <w:vertAlign w:val="baseline"/>
                <w:lang w:val="en-US" w:eastAsia="zh-CN"/>
              </w:rPr>
            </w:pPr>
            <w:r>
              <w:rPr>
                <w:rFonts w:hint="eastAsia"/>
                <w:vertAlign w:val="baseline"/>
                <w:lang w:val="en-US" w:eastAsia="zh-CN"/>
              </w:rPr>
              <w:t>3. 轻轻按摩至完全吸收。</w:t>
            </w:r>
          </w:p>
        </w:tc>
        <w:tc>
          <w:tcPr>
            <w:tcW w:w="2779" w:type="dxa"/>
          </w:tcPr>
          <w:p w14:paraId="7E946D69">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2DBE4FE6">
            <w:pPr>
              <w:bidi w:val="0"/>
              <w:jc w:val="center"/>
              <w:rPr>
                <w:vertAlign w:val="baseline"/>
                <w:lang w:val="en-US" w:eastAsia="zh-CN"/>
              </w:rPr>
            </w:pPr>
          </w:p>
        </w:tc>
      </w:tr>
      <w:tr w14:paraId="62DC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1F18760B">
            <w:pPr>
              <w:bidi w:val="0"/>
              <w:jc w:val="center"/>
              <w:rPr>
                <w:vertAlign w:val="baseline"/>
                <w:lang w:val="en-US" w:eastAsia="zh-CN"/>
              </w:rPr>
            </w:pPr>
            <w:r>
              <w:rPr>
                <w:rFonts w:hint="eastAsia"/>
                <w:sz w:val="20"/>
                <w:szCs w:val="22"/>
                <w:lang w:val="en-US" w:eastAsia="zh-CN"/>
              </w:rPr>
              <w:t>产品卖点</w:t>
            </w:r>
          </w:p>
        </w:tc>
        <w:tc>
          <w:tcPr>
            <w:tcW w:w="2606" w:type="dxa"/>
          </w:tcPr>
          <w:p w14:paraId="2ECF66A8">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14:paraId="057D0A39">
            <w:pPr>
              <w:bidi w:val="0"/>
              <w:jc w:val="left"/>
              <w:rPr>
                <w:rFonts w:hint="eastAsia"/>
                <w:vertAlign w:val="baseline"/>
                <w:lang w:val="en-US" w:eastAsia="zh-CN"/>
              </w:rPr>
            </w:pPr>
            <w:r>
              <w:rPr>
                <w:rFonts w:hint="eastAsia"/>
                <w:vertAlign w:val="baseline"/>
                <w:lang w:val="en-US" w:eastAsia="zh-CN"/>
              </w:rPr>
              <w:t>1. Helps fade facial fine lines, tighten loose facial skin, make your facial skin firmer and look younger.</w:t>
            </w:r>
          </w:p>
          <w:p w14:paraId="05EF5C40">
            <w:pPr>
              <w:bidi w:val="0"/>
              <w:jc w:val="left"/>
              <w:rPr>
                <w:rFonts w:hint="eastAsia"/>
                <w:vertAlign w:val="baseline"/>
                <w:lang w:val="en-US" w:eastAsia="zh-CN"/>
              </w:rPr>
            </w:pPr>
            <w:r>
              <w:rPr>
                <w:rFonts w:hint="eastAsia"/>
                <w:vertAlign w:val="baseline"/>
                <w:lang w:val="en-US" w:eastAsia="zh-CN"/>
              </w:rPr>
              <w:t>2. It can provide moisturizing effect to the skin, keeping your face moist and elastic.</w:t>
            </w:r>
          </w:p>
          <w:p w14:paraId="052B9F3D">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It has a light texture and can be quickly absorbed by the skin, leaving it refreshing and non-greasy after use.</w:t>
            </w:r>
          </w:p>
        </w:tc>
        <w:tc>
          <w:tcPr>
            <w:tcW w:w="2385" w:type="dxa"/>
          </w:tcPr>
          <w:p w14:paraId="46AA6267">
            <w:pPr>
              <w:bidi w:val="0"/>
              <w:jc w:val="left"/>
              <w:rPr>
                <w:rFonts w:hint="eastAsia"/>
                <w:vertAlign w:val="baseline"/>
                <w:lang w:val="en-US" w:eastAsia="zh-CN"/>
              </w:rPr>
            </w:pPr>
            <w:r>
              <w:rPr>
                <w:rFonts w:hint="eastAsia"/>
                <w:vertAlign w:val="baseline"/>
                <w:lang w:val="en-US" w:eastAsia="zh-CN"/>
              </w:rPr>
              <w:t>1. 帮助淡化面部细纹，收紧松弛的面部皮肤，使您的面部皮肤更加紧致，看起来更年轻。</w:t>
            </w:r>
          </w:p>
          <w:p w14:paraId="03FCB7C0">
            <w:pPr>
              <w:bidi w:val="0"/>
              <w:jc w:val="left"/>
              <w:rPr>
                <w:rFonts w:hint="eastAsia"/>
                <w:vertAlign w:val="baseline"/>
                <w:lang w:val="en-US" w:eastAsia="zh-CN"/>
              </w:rPr>
            </w:pPr>
            <w:r>
              <w:rPr>
                <w:rFonts w:hint="eastAsia"/>
                <w:vertAlign w:val="baseline"/>
                <w:lang w:val="en-US" w:eastAsia="zh-CN"/>
              </w:rPr>
              <w:t>2、能为肌肤提供保湿效果，保持面部湿润、有弹性。</w:t>
            </w:r>
          </w:p>
          <w:p w14:paraId="0438D1E4">
            <w:pPr>
              <w:bidi w:val="0"/>
              <w:jc w:val="left"/>
              <w:rPr>
                <w:vertAlign w:val="baseline"/>
                <w:lang w:val="en-US" w:eastAsia="zh-CN"/>
              </w:rPr>
            </w:pPr>
            <w:r>
              <w:rPr>
                <w:rFonts w:hint="eastAsia"/>
                <w:vertAlign w:val="baseline"/>
                <w:lang w:val="en-US" w:eastAsia="zh-CN"/>
              </w:rPr>
              <w:t>3.质地轻盈，能快速被肌肤吸收，用后清爽不油腻。</w:t>
            </w:r>
          </w:p>
        </w:tc>
        <w:tc>
          <w:tcPr>
            <w:tcW w:w="2779" w:type="dxa"/>
          </w:tcPr>
          <w:p w14:paraId="7472A826">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46260141">
            <w:pPr>
              <w:bidi w:val="0"/>
              <w:jc w:val="center"/>
              <w:rPr>
                <w:rFonts w:hint="default"/>
                <w:vertAlign w:val="baseline"/>
                <w:lang w:val="en-US" w:eastAsia="zh-CN"/>
              </w:rPr>
            </w:pPr>
          </w:p>
        </w:tc>
      </w:tr>
      <w:tr w14:paraId="159C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DA53EF8">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14:paraId="359AB6BE">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755D790A">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14:paraId="5523E430">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14:paraId="12E91173">
            <w:pPr>
              <w:bidi w:val="0"/>
              <w:jc w:val="center"/>
              <w:rPr>
                <w:highlight w:val="none"/>
                <w:vertAlign w:val="baseline"/>
                <w:lang w:val="en-US" w:eastAsia="zh-CN"/>
              </w:rPr>
            </w:pPr>
          </w:p>
        </w:tc>
        <w:tc>
          <w:tcPr>
            <w:tcW w:w="1778" w:type="dxa"/>
          </w:tcPr>
          <w:p w14:paraId="42471BDB">
            <w:pPr>
              <w:bidi w:val="0"/>
              <w:jc w:val="center"/>
              <w:rPr>
                <w:vertAlign w:val="baseline"/>
                <w:lang w:val="en-US" w:eastAsia="zh-CN"/>
              </w:rPr>
            </w:pPr>
          </w:p>
        </w:tc>
      </w:tr>
      <w:tr w14:paraId="0A744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26594D9A">
            <w:pPr>
              <w:bidi w:val="0"/>
              <w:jc w:val="center"/>
              <w:rPr>
                <w:rFonts w:hint="eastAsia"/>
                <w:sz w:val="20"/>
                <w:szCs w:val="22"/>
                <w:lang w:val="en-US" w:eastAsia="zh-CN"/>
              </w:rPr>
            </w:pPr>
            <w:r>
              <w:rPr>
                <w:rFonts w:hint="eastAsia"/>
                <w:sz w:val="20"/>
                <w:szCs w:val="22"/>
                <w:lang w:val="en-US" w:eastAsia="zh-CN"/>
              </w:rPr>
              <w:t>保质期</w:t>
            </w:r>
          </w:p>
        </w:tc>
        <w:tc>
          <w:tcPr>
            <w:tcW w:w="2606" w:type="dxa"/>
            <w:vAlign w:val="top"/>
          </w:tcPr>
          <w:p w14:paraId="1AC5520A">
            <w:pPr>
              <w:numPr>
                <w:ilvl w:val="0"/>
                <w:numId w:val="0"/>
              </w:numPr>
              <w:bidi w:val="0"/>
              <w:ind w:left="0" w:leftChars="0" w:firstLine="0" w:firstLineChars="0"/>
              <w:jc w:val="both"/>
              <w:rPr>
                <w:rFonts w:ascii="宋体" w:hAnsi="宋体" w:eastAsia="宋体" w:cs="宋体"/>
                <w:sz w:val="24"/>
                <w:szCs w:val="24"/>
              </w:rPr>
            </w:pPr>
            <w:r>
              <w:rPr>
                <w:rFonts w:hint="eastAsia"/>
                <w:sz w:val="24"/>
                <w:szCs w:val="32"/>
                <w:vertAlign w:val="baseline"/>
                <w:lang w:val="en-US" w:eastAsia="zh-CN"/>
              </w:rPr>
              <w:t>SHELF LIFE: 3 Years</w:t>
            </w:r>
          </w:p>
        </w:tc>
        <w:tc>
          <w:tcPr>
            <w:tcW w:w="2385" w:type="dxa"/>
            <w:vAlign w:val="top"/>
          </w:tcPr>
          <w:p w14:paraId="290CCA33">
            <w:pPr>
              <w:bidi w:val="0"/>
              <w:jc w:val="both"/>
              <w:rPr>
                <w:rFonts w:ascii="宋体" w:hAnsi="宋体" w:eastAsia="宋体" w:cs="宋体"/>
                <w:sz w:val="24"/>
                <w:szCs w:val="24"/>
              </w:rPr>
            </w:pPr>
            <w:r>
              <w:rPr>
                <w:rFonts w:hint="eastAsia" w:ascii="Times New Roman" w:hAnsi="Times New Roman" w:eastAsia="Times New Roman"/>
                <w:sz w:val="22"/>
                <w:szCs w:val="22"/>
                <w:lang w:val="en-US" w:eastAsia="zh-CN"/>
              </w:rPr>
              <w:t>三年</w:t>
            </w:r>
          </w:p>
        </w:tc>
        <w:tc>
          <w:tcPr>
            <w:tcW w:w="2779" w:type="dxa"/>
            <w:vAlign w:val="top"/>
          </w:tcPr>
          <w:p w14:paraId="1146CD08">
            <w:pPr>
              <w:bidi w:val="0"/>
              <w:jc w:val="both"/>
              <w:rPr>
                <w:rFonts w:hint="eastAsia" w:cstheme="minorBidi"/>
                <w:kern w:val="2"/>
                <w:sz w:val="21"/>
                <w:szCs w:val="24"/>
                <w:vertAlign w:val="baseline"/>
                <w:lang w:val="en-US" w:eastAsia="zh-CN" w:bidi="ar-SA"/>
              </w:rPr>
            </w:pPr>
          </w:p>
        </w:tc>
        <w:tc>
          <w:tcPr>
            <w:tcW w:w="1778" w:type="dxa"/>
            <w:vAlign w:val="top"/>
          </w:tcPr>
          <w:p w14:paraId="56D91037">
            <w:pPr>
              <w:bidi w:val="0"/>
              <w:jc w:val="center"/>
              <w:rPr>
                <w:rFonts w:hint="eastAsia"/>
                <w:vertAlign w:val="baseline"/>
                <w:lang w:val="en-US" w:eastAsia="zh-CN"/>
              </w:rPr>
            </w:pPr>
            <w:r>
              <w:rPr>
                <w:rFonts w:hint="eastAsia"/>
                <w:sz w:val="20"/>
                <w:szCs w:val="22"/>
                <w:lang w:val="en-US" w:eastAsia="zh-CN"/>
              </w:rPr>
              <w:t>保质期</w:t>
            </w:r>
          </w:p>
        </w:tc>
      </w:tr>
      <w:tr w14:paraId="533B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9F142A6">
            <w:pPr>
              <w:bidi w:val="0"/>
              <w:jc w:val="center"/>
              <w:rPr>
                <w:rFonts w:hint="eastAsia"/>
                <w:sz w:val="20"/>
                <w:szCs w:val="22"/>
                <w:lang w:val="en-US" w:eastAsia="zh-CN"/>
              </w:rPr>
            </w:pPr>
            <w:r>
              <w:rPr>
                <w:rFonts w:hint="eastAsia"/>
                <w:sz w:val="20"/>
                <w:szCs w:val="22"/>
                <w:lang w:val="en-US" w:eastAsia="zh-CN"/>
              </w:rPr>
              <w:t>原产国</w:t>
            </w:r>
          </w:p>
        </w:tc>
        <w:tc>
          <w:tcPr>
            <w:tcW w:w="2606" w:type="dxa"/>
            <w:vAlign w:val="top"/>
          </w:tcPr>
          <w:p w14:paraId="469D71E6">
            <w:pPr>
              <w:numPr>
                <w:ilvl w:val="0"/>
                <w:numId w:val="0"/>
              </w:numPr>
              <w:bidi w:val="0"/>
              <w:ind w:left="0" w:leftChars="0" w:firstLine="0" w:firstLineChars="0"/>
              <w:jc w:val="both"/>
              <w:rPr>
                <w:rFonts w:ascii="宋体" w:hAnsi="宋体" w:eastAsia="宋体" w:cs="宋体"/>
                <w:sz w:val="24"/>
                <w:szCs w:val="24"/>
              </w:rPr>
            </w:pPr>
            <w:r>
              <w:rPr>
                <w:rFonts w:hint="eastAsia"/>
                <w:sz w:val="24"/>
                <w:szCs w:val="32"/>
                <w:vertAlign w:val="baseline"/>
                <w:lang w:val="en-US" w:eastAsia="zh-CN"/>
              </w:rPr>
              <w:t>MADE IN CHINA</w:t>
            </w:r>
          </w:p>
        </w:tc>
        <w:tc>
          <w:tcPr>
            <w:tcW w:w="2385" w:type="dxa"/>
            <w:vAlign w:val="top"/>
          </w:tcPr>
          <w:p w14:paraId="5A608103">
            <w:pPr>
              <w:bidi w:val="0"/>
              <w:jc w:val="both"/>
              <w:rPr>
                <w:rFonts w:ascii="宋体" w:hAnsi="宋体" w:eastAsia="宋体" w:cs="宋体"/>
                <w:sz w:val="24"/>
                <w:szCs w:val="24"/>
              </w:rPr>
            </w:pPr>
          </w:p>
        </w:tc>
        <w:tc>
          <w:tcPr>
            <w:tcW w:w="2779" w:type="dxa"/>
            <w:vAlign w:val="top"/>
          </w:tcPr>
          <w:p w14:paraId="38D237AB">
            <w:pPr>
              <w:bidi w:val="0"/>
              <w:jc w:val="left"/>
              <w:rPr>
                <w:rFonts w:hint="eastAsia" w:cstheme="minorBidi"/>
                <w:kern w:val="2"/>
                <w:sz w:val="21"/>
                <w:szCs w:val="24"/>
                <w:vertAlign w:val="baseline"/>
                <w:lang w:val="en-US" w:eastAsia="zh-CN" w:bidi="ar-SA"/>
              </w:rPr>
            </w:pPr>
            <w:r>
              <w:rPr>
                <w:rFonts w:ascii="宋体" w:hAnsi="宋体" w:eastAsia="宋体" w:cs="宋体"/>
                <w:sz w:val="24"/>
                <w:szCs w:val="24"/>
              </w:rPr>
              <w:t>MADE IN ENGLAND</w:t>
            </w:r>
            <w:r>
              <w:rPr>
                <w:rFonts w:ascii="宋体" w:hAnsi="宋体" w:eastAsia="宋体" w:cs="宋体"/>
                <w:sz w:val="24"/>
                <w:szCs w:val="24"/>
              </w:rPr>
              <w:br w:type="textWrapping"/>
            </w:r>
            <w:r>
              <w:rPr>
                <w:rFonts w:ascii="宋体" w:hAnsi="宋体" w:eastAsia="宋体" w:cs="宋体"/>
                <w:sz w:val="24"/>
                <w:szCs w:val="24"/>
              </w:rPr>
              <w:t>MADE IN KOREA</w:t>
            </w:r>
            <w:r>
              <w:rPr>
                <w:rFonts w:ascii="宋体" w:hAnsi="宋体" w:eastAsia="宋体" w:cs="宋体"/>
                <w:sz w:val="24"/>
                <w:szCs w:val="24"/>
              </w:rPr>
              <w:br w:type="textWrapping"/>
            </w:r>
            <w:r>
              <w:rPr>
                <w:rFonts w:hint="eastAsia" w:ascii="宋体" w:hAnsi="宋体" w:eastAsia="宋体" w:cs="宋体"/>
                <w:sz w:val="24"/>
                <w:szCs w:val="24"/>
                <w:lang w:val="en-US" w:eastAsia="zh-CN"/>
              </w:rPr>
              <w:t>按实际地址选择原产国</w:t>
            </w:r>
          </w:p>
        </w:tc>
        <w:tc>
          <w:tcPr>
            <w:tcW w:w="1778" w:type="dxa"/>
            <w:vAlign w:val="top"/>
          </w:tcPr>
          <w:p w14:paraId="6BA20B06">
            <w:pPr>
              <w:bidi w:val="0"/>
              <w:jc w:val="center"/>
              <w:rPr>
                <w:rFonts w:hint="eastAsia"/>
                <w:vertAlign w:val="baseline"/>
                <w:lang w:val="en-US" w:eastAsia="zh-CN"/>
              </w:rPr>
            </w:pPr>
            <w:r>
              <w:rPr>
                <w:rFonts w:hint="eastAsia"/>
                <w:sz w:val="20"/>
                <w:szCs w:val="22"/>
                <w:lang w:val="en-US" w:eastAsia="zh-CN"/>
              </w:rPr>
              <w:t>原产国</w:t>
            </w:r>
          </w:p>
        </w:tc>
      </w:tr>
      <w:tr w14:paraId="61425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A8AFE6E">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606" w:type="dxa"/>
            <w:vAlign w:val="top"/>
          </w:tcPr>
          <w:p w14:paraId="49C662AE">
            <w:pPr>
              <w:numPr>
                <w:ilvl w:val="0"/>
                <w:numId w:val="0"/>
              </w:numPr>
              <w:bidi w:val="0"/>
              <w:ind w:left="0" w:leftChars="0" w:firstLine="0" w:firstLineChars="0"/>
              <w:jc w:val="both"/>
              <w:rPr>
                <w:rFonts w:ascii="宋体" w:hAnsi="宋体" w:eastAsia="宋体" w:cs="宋体"/>
                <w:sz w:val="24"/>
                <w:szCs w:val="24"/>
              </w:rPr>
            </w:pPr>
            <w:r>
              <w:drawing>
                <wp:inline distT="0" distB="0" distL="114300" distR="114300">
                  <wp:extent cx="1413510" cy="518160"/>
                  <wp:effectExtent l="0" t="0" r="1524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1413510" cy="518160"/>
                          </a:xfrm>
                          <a:prstGeom prst="rect">
                            <a:avLst/>
                          </a:prstGeom>
                          <a:noFill/>
                          <a:ln>
                            <a:noFill/>
                          </a:ln>
                        </pic:spPr>
                      </pic:pic>
                    </a:graphicData>
                  </a:graphic>
                </wp:inline>
              </w:drawing>
            </w:r>
          </w:p>
        </w:tc>
        <w:tc>
          <w:tcPr>
            <w:tcW w:w="2385" w:type="dxa"/>
            <w:vAlign w:val="top"/>
          </w:tcPr>
          <w:p w14:paraId="0749D646">
            <w:pPr>
              <w:bidi w:val="0"/>
              <w:jc w:val="both"/>
              <w:rPr>
                <w:rFonts w:ascii="宋体" w:hAnsi="宋体" w:eastAsia="宋体" w:cs="宋体"/>
                <w:sz w:val="24"/>
                <w:szCs w:val="24"/>
              </w:rPr>
            </w:pPr>
          </w:p>
        </w:tc>
        <w:tc>
          <w:tcPr>
            <w:tcW w:w="2779" w:type="dxa"/>
            <w:vAlign w:val="top"/>
          </w:tcPr>
          <w:p w14:paraId="19C8848E">
            <w:pPr>
              <w:bidi w:val="0"/>
              <w:jc w:val="center"/>
              <w:rPr>
                <w:rFonts w:hint="eastAsia" w:cstheme="minorBidi"/>
                <w:kern w:val="2"/>
                <w:sz w:val="21"/>
                <w:szCs w:val="24"/>
                <w:vertAlign w:val="baseline"/>
                <w:lang w:val="en-US" w:eastAsia="zh-CN" w:bidi="ar-SA"/>
              </w:rPr>
            </w:pPr>
          </w:p>
        </w:tc>
        <w:tc>
          <w:tcPr>
            <w:tcW w:w="1778" w:type="dxa"/>
            <w:vAlign w:val="top"/>
          </w:tcPr>
          <w:p w14:paraId="43121082">
            <w:pPr>
              <w:bidi w:val="0"/>
              <w:jc w:val="center"/>
              <w:rPr>
                <w:rFonts w:hint="eastAsia"/>
                <w:vertAlign w:val="baseline"/>
                <w:lang w:val="en-US" w:eastAsia="zh-CN"/>
              </w:rPr>
            </w:pPr>
            <w:r>
              <w:rPr>
                <w:rFonts w:hint="eastAsia"/>
                <w:vertAlign w:val="baseline"/>
                <w:lang w:val="en-US" w:eastAsia="zh-CN"/>
              </w:rPr>
              <w:t>此为通用模板不改</w:t>
            </w:r>
          </w:p>
        </w:tc>
      </w:tr>
      <w:tr w14:paraId="6C89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CA1BFB2">
            <w:pPr>
              <w:bidi w:val="0"/>
              <w:jc w:val="both"/>
              <w:rPr>
                <w:rFonts w:hint="eastAsia"/>
                <w:sz w:val="20"/>
                <w:szCs w:val="22"/>
                <w:lang w:val="en-US" w:eastAsia="zh-CN"/>
              </w:rPr>
            </w:pPr>
            <w:r>
              <w:rPr>
                <w:rFonts w:hint="eastAsia"/>
                <w:sz w:val="20"/>
                <w:szCs w:val="22"/>
                <w:lang w:val="en-US" w:eastAsia="zh-CN"/>
              </w:rPr>
              <w:t>所有产品都加的标识</w:t>
            </w:r>
          </w:p>
        </w:tc>
        <w:tc>
          <w:tcPr>
            <w:tcW w:w="2606" w:type="dxa"/>
            <w:vAlign w:val="top"/>
          </w:tcPr>
          <w:p w14:paraId="07E8226E">
            <w:pPr>
              <w:numPr>
                <w:ilvl w:val="0"/>
                <w:numId w:val="0"/>
              </w:numPr>
              <w:bidi w:val="0"/>
              <w:ind w:left="0" w:leftChars="0" w:firstLine="0" w:firstLineChars="0"/>
              <w:jc w:val="both"/>
              <w:rPr>
                <w:rFonts w:ascii="宋体" w:hAnsi="宋体" w:eastAsia="宋体" w:cs="宋体"/>
                <w:sz w:val="24"/>
                <w:szCs w:val="24"/>
              </w:rPr>
            </w:pPr>
            <w:r>
              <w:drawing>
                <wp:inline distT="0" distB="0" distL="114300" distR="114300">
                  <wp:extent cx="1343025" cy="676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rcRect t="7792"/>
                          <a:stretch>
                            <a:fillRect/>
                          </a:stretch>
                        </pic:blipFill>
                        <pic:spPr>
                          <a:xfrm>
                            <a:off x="0" y="0"/>
                            <a:ext cx="1343025" cy="676275"/>
                          </a:xfrm>
                          <a:prstGeom prst="rect">
                            <a:avLst/>
                          </a:prstGeom>
                          <a:noFill/>
                          <a:ln>
                            <a:noFill/>
                          </a:ln>
                        </pic:spPr>
                      </pic:pic>
                    </a:graphicData>
                  </a:graphic>
                </wp:inline>
              </w:drawing>
            </w:r>
          </w:p>
        </w:tc>
        <w:tc>
          <w:tcPr>
            <w:tcW w:w="2385" w:type="dxa"/>
            <w:vAlign w:val="top"/>
          </w:tcPr>
          <w:p w14:paraId="050A4661">
            <w:pPr>
              <w:bidi w:val="0"/>
              <w:jc w:val="both"/>
              <w:rPr>
                <w:rFonts w:ascii="宋体" w:hAnsi="宋体" w:eastAsia="宋体" w:cs="宋体"/>
                <w:sz w:val="24"/>
                <w:szCs w:val="24"/>
              </w:rPr>
            </w:pPr>
          </w:p>
        </w:tc>
        <w:tc>
          <w:tcPr>
            <w:tcW w:w="2779" w:type="dxa"/>
            <w:vAlign w:val="top"/>
          </w:tcPr>
          <w:p w14:paraId="7E3BB23C">
            <w:pPr>
              <w:bidi w:val="0"/>
              <w:jc w:val="center"/>
              <w:rPr>
                <w:rFonts w:hint="eastAsia" w:cstheme="minorBidi"/>
                <w:kern w:val="2"/>
                <w:sz w:val="21"/>
                <w:szCs w:val="24"/>
                <w:vertAlign w:val="baseline"/>
                <w:lang w:val="en-US" w:eastAsia="zh-CN" w:bidi="ar-SA"/>
              </w:rPr>
            </w:pPr>
          </w:p>
        </w:tc>
        <w:tc>
          <w:tcPr>
            <w:tcW w:w="1778" w:type="dxa"/>
            <w:vAlign w:val="top"/>
          </w:tcPr>
          <w:p w14:paraId="555CB2E6">
            <w:pPr>
              <w:bidi w:val="0"/>
              <w:jc w:val="center"/>
              <w:rPr>
                <w:rFonts w:hint="eastAsia"/>
                <w:vertAlign w:val="baseline"/>
                <w:lang w:val="en-US" w:eastAsia="zh-CN"/>
              </w:rPr>
            </w:pPr>
            <w:r>
              <w:rPr>
                <w:rFonts w:hint="eastAsia"/>
                <w:vertAlign w:val="baseline"/>
                <w:lang w:val="en-US" w:eastAsia="zh-CN"/>
              </w:rPr>
              <w:t>此为通用模板不改</w:t>
            </w:r>
          </w:p>
        </w:tc>
      </w:tr>
      <w:tr w14:paraId="7CF4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E9CC57B">
            <w:pPr>
              <w:bidi w:val="0"/>
              <w:jc w:val="center"/>
              <w:rPr>
                <w:rFonts w:hint="eastAsia"/>
                <w:sz w:val="20"/>
                <w:szCs w:val="22"/>
                <w:lang w:val="en-US" w:eastAsia="zh-CN"/>
              </w:rPr>
            </w:pPr>
            <w:r>
              <w:rPr>
                <w:rFonts w:hint="eastAsia"/>
                <w:sz w:val="20"/>
                <w:szCs w:val="22"/>
                <w:lang w:val="en-US" w:eastAsia="zh-CN"/>
              </w:rPr>
              <w:t>其他标识</w:t>
            </w:r>
          </w:p>
        </w:tc>
        <w:tc>
          <w:tcPr>
            <w:tcW w:w="2606" w:type="dxa"/>
            <w:vAlign w:val="top"/>
          </w:tcPr>
          <w:p w14:paraId="7D6CA206">
            <w:pPr>
              <w:numPr>
                <w:ilvl w:val="0"/>
                <w:numId w:val="0"/>
              </w:numPr>
              <w:bidi w:val="0"/>
              <w:ind w:left="0" w:leftChars="0" w:firstLine="0" w:firstLineChars="0"/>
              <w:jc w:val="both"/>
              <w:rPr>
                <w:rFonts w:ascii="宋体" w:hAnsi="宋体" w:eastAsia="宋体" w:cs="宋体"/>
                <w:sz w:val="24"/>
                <w:szCs w:val="24"/>
              </w:rPr>
            </w:pPr>
          </w:p>
        </w:tc>
        <w:tc>
          <w:tcPr>
            <w:tcW w:w="2385" w:type="dxa"/>
            <w:vAlign w:val="top"/>
          </w:tcPr>
          <w:p w14:paraId="2B1FF4E7">
            <w:pPr>
              <w:bidi w:val="0"/>
              <w:jc w:val="both"/>
              <w:rPr>
                <w:rFonts w:ascii="宋体" w:hAnsi="宋体" w:eastAsia="宋体" w:cs="宋体"/>
                <w:sz w:val="24"/>
                <w:szCs w:val="24"/>
              </w:rPr>
            </w:pPr>
            <w:r>
              <w:rPr>
                <w:rFonts w:ascii="宋体" w:hAnsi="宋体" w:eastAsia="宋体" w:cs="宋体"/>
                <w:sz w:val="24"/>
                <w:szCs w:val="24"/>
              </w:rPr>
              <w:drawing>
                <wp:inline distT="0" distB="0" distL="114300" distR="114300">
                  <wp:extent cx="582930" cy="704850"/>
                  <wp:effectExtent l="0" t="0" r="7620" b="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6"/>
                          <a:srcRect r="70187"/>
                          <a:stretch>
                            <a:fillRect/>
                          </a:stretch>
                        </pic:blipFill>
                        <pic:spPr>
                          <a:xfrm>
                            <a:off x="0" y="0"/>
                            <a:ext cx="582930" cy="704850"/>
                          </a:xfrm>
                          <a:prstGeom prst="rect">
                            <a:avLst/>
                          </a:prstGeom>
                          <a:noFill/>
                          <a:ln w="9525">
                            <a:noFill/>
                          </a:ln>
                        </pic:spPr>
                      </pic:pic>
                    </a:graphicData>
                  </a:graphic>
                </wp:inline>
              </w:drawing>
            </w:r>
          </w:p>
        </w:tc>
        <w:tc>
          <w:tcPr>
            <w:tcW w:w="2779" w:type="dxa"/>
            <w:vAlign w:val="top"/>
          </w:tcPr>
          <w:p w14:paraId="21271E36">
            <w:pPr>
              <w:bidi w:val="0"/>
              <w:jc w:val="center"/>
              <w:rPr>
                <w:rFonts w:hint="eastAsia" w:cstheme="minorBidi"/>
                <w:kern w:val="2"/>
                <w:sz w:val="21"/>
                <w:szCs w:val="24"/>
                <w:vertAlign w:val="baseline"/>
                <w:lang w:val="en-US" w:eastAsia="zh-CN" w:bidi="ar-SA"/>
              </w:rPr>
            </w:pPr>
            <w:r>
              <w:rPr>
                <w:rFonts w:hint="eastAsia"/>
                <w:vertAlign w:val="baseline"/>
                <w:lang w:val="en-US" w:eastAsia="zh-CN"/>
              </w:rPr>
              <w:t>开瓶标视瓶罐类就加</w:t>
            </w:r>
          </w:p>
        </w:tc>
        <w:tc>
          <w:tcPr>
            <w:tcW w:w="1778" w:type="dxa"/>
            <w:vAlign w:val="top"/>
          </w:tcPr>
          <w:p w14:paraId="40F80C2A">
            <w:pPr>
              <w:bidi w:val="0"/>
              <w:jc w:val="center"/>
              <w:rPr>
                <w:rFonts w:hint="eastAsia"/>
                <w:vertAlign w:val="baseline"/>
                <w:lang w:val="en-US" w:eastAsia="zh-CN"/>
              </w:rPr>
            </w:pPr>
            <w:r>
              <w:rPr>
                <w:rFonts w:hint="eastAsia"/>
                <w:vertAlign w:val="baseline"/>
                <w:lang w:val="en-US" w:eastAsia="zh-CN"/>
              </w:rPr>
              <w:t>视具体产品改动并标在第二列</w:t>
            </w:r>
          </w:p>
        </w:tc>
      </w:tr>
    </w:tbl>
    <w:p w14:paraId="78ED16D7">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D7FDC5"/>
    <w:multiLevelType w:val="singleLevel"/>
    <w:tmpl w:val="E0D7FDC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0MWQzMGMwOTY3ZGNjZGE1MDQ1NDhlN2ZhN2U2MGQifQ=="/>
  </w:docVars>
  <w:rsids>
    <w:rsidRoot w:val="080F3DF8"/>
    <w:rsid w:val="019943E8"/>
    <w:rsid w:val="080F3DF8"/>
    <w:rsid w:val="0CAD58C9"/>
    <w:rsid w:val="112202FB"/>
    <w:rsid w:val="15017690"/>
    <w:rsid w:val="1AD608A5"/>
    <w:rsid w:val="20BB6583"/>
    <w:rsid w:val="22754479"/>
    <w:rsid w:val="2317068C"/>
    <w:rsid w:val="239938DF"/>
    <w:rsid w:val="27704692"/>
    <w:rsid w:val="327C30E0"/>
    <w:rsid w:val="33367922"/>
    <w:rsid w:val="469F3F0A"/>
    <w:rsid w:val="47061EFA"/>
    <w:rsid w:val="4804621F"/>
    <w:rsid w:val="4A210D4F"/>
    <w:rsid w:val="54983AE4"/>
    <w:rsid w:val="5777064A"/>
    <w:rsid w:val="5809221B"/>
    <w:rsid w:val="5B981531"/>
    <w:rsid w:val="5BDB3ECE"/>
    <w:rsid w:val="6134670A"/>
    <w:rsid w:val="63E87188"/>
    <w:rsid w:val="683739FE"/>
    <w:rsid w:val="783F511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1044</Characters>
  <Lines>0</Lines>
  <Paragraphs>0</Paragraphs>
  <TotalTime>2</TotalTime>
  <ScaleCrop>false</ScaleCrop>
  <LinksUpToDate>false</LinksUpToDate>
  <CharactersWithSpaces>1102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2024-11-18T08:22:12Z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3781BE99F28C46F3AD862A2C0E4AD64A_13</vt:lpwstr>
  </property>
</Properties>
</file>