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0"/>
          <w:szCs w:val="48"/>
          <w:lang w:val="en-US" w:eastAsia="zh-CN"/>
        </w:rPr>
      </w:pPr>
      <w:bookmarkStart w:id="0" w:name="_GoBack"/>
      <w:bookmarkEnd w:id="0"/>
      <w:r>
        <w:rPr>
          <w:rFonts w:hint="eastAsia"/>
          <w:sz w:val="40"/>
          <w:szCs w:val="48"/>
          <w:lang w:val="en-US" w:eastAsia="zh-CN"/>
        </w:rPr>
        <w:t>产品文案</w:t>
      </w:r>
    </w:p>
    <w:p>
      <w:pPr>
        <w:jc w:val="center"/>
        <w:rPr>
          <w:rFonts w:hint="eastAsia"/>
          <w:b/>
          <w:bCs/>
          <w:sz w:val="24"/>
          <w:szCs w:val="24"/>
          <w:lang w:val="en-US" w:eastAsia="zh-CN"/>
        </w:rPr>
      </w:pPr>
      <w:r>
        <w:rPr>
          <w:rFonts w:hint="eastAsia"/>
          <w:b/>
          <w:bCs/>
          <w:sz w:val="24"/>
          <w:szCs w:val="24"/>
          <w:lang w:val="en-US" w:eastAsia="zh-CN"/>
        </w:rPr>
        <w:t xml:space="preserve">说明：注意括号为英文的另一种翻译方法，选择括号内容则其他的不选 </w:t>
      </w:r>
    </w:p>
    <w:p>
      <w:pPr>
        <w:jc w:val="center"/>
        <w:rPr>
          <w:rFonts w:hint="default"/>
          <w:b/>
          <w:bCs/>
          <w:sz w:val="24"/>
          <w:szCs w:val="24"/>
          <w:lang w:val="en-US" w:eastAsia="zh-CN"/>
        </w:rPr>
      </w:pPr>
      <w:r>
        <w:rPr>
          <w:rFonts w:hint="eastAsia"/>
          <w:b/>
          <w:bCs/>
          <w:sz w:val="24"/>
          <w:szCs w:val="24"/>
          <w:lang w:val="en-US" w:eastAsia="zh-CN"/>
        </w:rPr>
        <w:t>说明：</w:t>
      </w:r>
      <w:r>
        <w:rPr>
          <w:rFonts w:hint="eastAsia"/>
          <w:b/>
          <w:bCs/>
          <w:color w:val="FF0000"/>
          <w:sz w:val="24"/>
          <w:szCs w:val="24"/>
          <w:lang w:val="en-US" w:eastAsia="zh-CN"/>
        </w:rPr>
        <w:t>红色</w:t>
      </w:r>
      <w:r>
        <w:rPr>
          <w:rFonts w:hint="eastAsia"/>
          <w:b/>
          <w:bCs/>
          <w:sz w:val="24"/>
          <w:szCs w:val="24"/>
          <w:lang w:val="en-US" w:eastAsia="zh-CN"/>
        </w:rPr>
        <w:t>需开发提供（开发需提供中文），</w:t>
      </w:r>
      <w:r>
        <w:rPr>
          <w:rFonts w:hint="eastAsia"/>
          <w:b/>
          <w:bCs/>
          <w:color w:val="00B0F0"/>
          <w:sz w:val="24"/>
          <w:szCs w:val="24"/>
          <w:lang w:val="en-US" w:eastAsia="zh-CN"/>
        </w:rPr>
        <w:t>蓝色</w:t>
      </w:r>
      <w:r>
        <w:rPr>
          <w:rFonts w:hint="eastAsia"/>
          <w:b/>
          <w:bCs/>
          <w:sz w:val="24"/>
          <w:szCs w:val="24"/>
          <w:lang w:val="en-US" w:eastAsia="zh-CN"/>
        </w:rPr>
        <w:t>需文案提供</w:t>
      </w:r>
    </w:p>
    <w:tbl>
      <w:tblPr>
        <w:tblStyle w:val="5"/>
        <w:tblpPr w:leftFromText="180" w:rightFromText="180" w:vertAnchor="text" w:horzAnchor="page" w:tblpX="1799" w:tblpY="304"/>
        <w:tblOverlap w:val="never"/>
        <w:tblW w:w="13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0"/>
        <w:gridCol w:w="4632"/>
        <w:gridCol w:w="3881"/>
        <w:gridCol w:w="3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vAlign w:val="center"/>
          </w:tcPr>
          <w:p>
            <w:pPr>
              <w:jc w:val="center"/>
              <w:rPr>
                <w:rFonts w:hint="default"/>
                <w:b/>
                <w:bCs/>
                <w:sz w:val="20"/>
                <w:szCs w:val="22"/>
                <w:vertAlign w:val="baseline"/>
                <w:lang w:val="en-US" w:eastAsia="zh-CN"/>
              </w:rPr>
            </w:pPr>
            <w:r>
              <w:rPr>
                <w:rFonts w:hint="eastAsia"/>
                <w:b/>
                <w:bCs/>
                <w:sz w:val="20"/>
                <w:szCs w:val="22"/>
                <w:vertAlign w:val="baseline"/>
                <w:lang w:val="en-US" w:eastAsia="zh-CN"/>
              </w:rPr>
              <w:t>文案内容说明</w:t>
            </w:r>
          </w:p>
        </w:tc>
        <w:tc>
          <w:tcPr>
            <w:tcW w:w="4632" w:type="dxa"/>
            <w:vAlign w:val="center"/>
          </w:tcPr>
          <w:p>
            <w:pPr>
              <w:jc w:val="center"/>
              <w:rPr>
                <w:rFonts w:hint="default"/>
                <w:b/>
                <w:bCs/>
                <w:sz w:val="20"/>
                <w:szCs w:val="22"/>
                <w:vertAlign w:val="baseline"/>
                <w:lang w:val="en-US" w:eastAsia="zh-CN"/>
              </w:rPr>
            </w:pPr>
            <w:r>
              <w:rPr>
                <w:rFonts w:hint="eastAsia"/>
                <w:b/>
                <w:bCs/>
                <w:sz w:val="20"/>
                <w:szCs w:val="22"/>
                <w:vertAlign w:val="baseline"/>
                <w:lang w:val="en-US" w:eastAsia="zh-CN"/>
              </w:rPr>
              <w:t>文案英文内容</w:t>
            </w:r>
          </w:p>
        </w:tc>
        <w:tc>
          <w:tcPr>
            <w:tcW w:w="3881" w:type="dxa"/>
            <w:vAlign w:val="center"/>
          </w:tcPr>
          <w:p>
            <w:pPr>
              <w:jc w:val="center"/>
              <w:rPr>
                <w:rFonts w:hint="eastAsia"/>
                <w:b/>
                <w:bCs/>
                <w:sz w:val="20"/>
                <w:szCs w:val="22"/>
                <w:vertAlign w:val="baseline"/>
                <w:lang w:val="en-US" w:eastAsia="zh-CN"/>
              </w:rPr>
            </w:pPr>
            <w:r>
              <w:rPr>
                <w:rFonts w:hint="eastAsia"/>
                <w:b/>
                <w:bCs/>
                <w:sz w:val="20"/>
                <w:szCs w:val="22"/>
                <w:vertAlign w:val="baseline"/>
                <w:lang w:val="en-US" w:eastAsia="zh-CN"/>
              </w:rPr>
              <w:t>文案中文内容</w:t>
            </w:r>
          </w:p>
        </w:tc>
        <w:tc>
          <w:tcPr>
            <w:tcW w:w="3881" w:type="dxa"/>
            <w:vAlign w:val="center"/>
          </w:tcPr>
          <w:p>
            <w:pPr>
              <w:jc w:val="center"/>
              <w:rPr>
                <w:rFonts w:hint="default"/>
                <w:b/>
                <w:bCs/>
                <w:sz w:val="20"/>
                <w:szCs w:val="22"/>
                <w:vertAlign w:val="baseline"/>
                <w:lang w:val="en-US" w:eastAsia="zh-CN"/>
              </w:rPr>
            </w:pPr>
            <w:r>
              <w:rPr>
                <w:rFonts w:hint="eastAsia"/>
                <w:b/>
                <w:bCs/>
                <w:sz w:val="20"/>
                <w:szCs w:val="22"/>
                <w:vertAlign w:val="baseline"/>
                <w:lang w:val="en-US" w:eastAsia="zh-CN"/>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FF0000"/>
            <w:vAlign w:val="center"/>
          </w:tcPr>
          <w:p>
            <w:pPr>
              <w:jc w:val="center"/>
              <w:rPr>
                <w:rFonts w:hint="default"/>
                <w:sz w:val="20"/>
                <w:szCs w:val="22"/>
                <w:vertAlign w:val="baseline"/>
                <w:lang w:val="en-US" w:eastAsia="zh-CN"/>
              </w:rPr>
            </w:pPr>
            <w:r>
              <w:rPr>
                <w:rFonts w:hint="eastAsia"/>
                <w:sz w:val="20"/>
                <w:szCs w:val="22"/>
                <w:vertAlign w:val="baseline"/>
                <w:lang w:val="en-US" w:eastAsia="zh-CN"/>
              </w:rPr>
              <w:t>产品名称</w:t>
            </w:r>
          </w:p>
        </w:tc>
        <w:tc>
          <w:tcPr>
            <w:tcW w:w="4632" w:type="dxa"/>
            <w:shd w:val="clear" w:color="auto" w:fill="auto"/>
            <w:vAlign w:val="center"/>
          </w:tcPr>
          <w:p>
            <w:pPr>
              <w:rPr>
                <w:rFonts w:hint="default"/>
                <w:lang w:val="en-US" w:eastAsia="zh-CN"/>
              </w:rPr>
            </w:pPr>
            <w:r>
              <w:rPr>
                <w:rFonts w:hint="eastAsia"/>
                <w:lang w:val="en-US" w:eastAsia="zh-CN"/>
              </w:rPr>
              <w:t>Instant Firms Eye Cream</w:t>
            </w:r>
          </w:p>
        </w:tc>
        <w:tc>
          <w:tcPr>
            <w:tcW w:w="3881" w:type="dxa"/>
            <w:shd w:val="clear" w:color="auto" w:fill="auto"/>
            <w:vAlign w:val="center"/>
          </w:tcPr>
          <w:p>
            <w:pPr>
              <w:jc w:val="left"/>
              <w:rPr>
                <w:rFonts w:hint="default" w:ascii="Arial Black" w:hAnsi="Arial Black" w:eastAsia="宋体" w:cs="Arial Black"/>
                <w:sz w:val="22"/>
                <w:szCs w:val="22"/>
                <w:lang w:val="en-US" w:eastAsia="zh-CN"/>
              </w:rPr>
            </w:pPr>
            <w:r>
              <w:rPr>
                <w:rFonts w:hint="eastAsia" w:ascii="Arial Black" w:hAnsi="Arial Black" w:eastAsia="宋体" w:cs="Arial Black"/>
                <w:sz w:val="22"/>
                <w:szCs w:val="22"/>
                <w:lang w:val="en-US" w:eastAsia="zh-CN"/>
              </w:rPr>
              <w:t>紧致眼霜</w:t>
            </w:r>
          </w:p>
        </w:tc>
        <w:tc>
          <w:tcPr>
            <w:tcW w:w="3881" w:type="dxa"/>
            <w:shd w:val="clear" w:color="auto" w:fill="auto"/>
            <w:vAlign w:val="center"/>
          </w:tcPr>
          <w:p>
            <w:pPr>
              <w:jc w:val="left"/>
              <w:rPr>
                <w:rFonts w:hint="default" w:ascii="Arial Black" w:hAnsi="Arial Black" w:eastAsia="宋体" w:cs="Arial Black"/>
                <w:sz w:val="22"/>
                <w:szCs w:val="22"/>
                <w:lang w:val="en-US" w:eastAsia="zh-CN"/>
              </w:rPr>
            </w:pPr>
            <w:r>
              <w:rPr>
                <w:rFonts w:hint="eastAsia" w:ascii="Arial Black" w:hAnsi="Arial Black" w:eastAsia="宋体" w:cs="Arial Black"/>
                <w:sz w:val="22"/>
                <w:szCs w:val="22"/>
                <w:lang w:val="en-US" w:eastAsia="zh-CN"/>
              </w:rPr>
              <w:t>根据不同产品名称修改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trPr>
        <w:tc>
          <w:tcPr>
            <w:tcW w:w="1120" w:type="dxa"/>
            <w:shd w:val="clear" w:color="auto" w:fill="FF0000"/>
            <w:vAlign w:val="center"/>
          </w:tcPr>
          <w:p>
            <w:pPr>
              <w:jc w:val="center"/>
              <w:rPr>
                <w:rFonts w:hint="eastAsia"/>
                <w:sz w:val="20"/>
                <w:szCs w:val="22"/>
                <w:lang w:val="en-US" w:eastAsia="zh-CN"/>
              </w:rPr>
            </w:pPr>
            <w:r>
              <w:rPr>
                <w:rFonts w:hint="eastAsia"/>
                <w:sz w:val="20"/>
                <w:szCs w:val="22"/>
                <w:highlight w:val="none"/>
                <w:lang w:val="en-US" w:eastAsia="zh-CN"/>
              </w:rPr>
              <w:t>外网参考链接</w:t>
            </w:r>
          </w:p>
        </w:tc>
        <w:tc>
          <w:tcPr>
            <w:tcW w:w="463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sz w:val="24"/>
                <w:szCs w:val="32"/>
                <w:vertAlign w:val="baseline"/>
                <w:lang w:val="en-US" w:eastAsia="zh-CN"/>
              </w:rPr>
            </w:pPr>
            <w:r>
              <w:rPr>
                <w:rFonts w:hint="default"/>
                <w:sz w:val="24"/>
                <w:szCs w:val="32"/>
                <w:vertAlign w:val="baseline"/>
                <w:lang w:val="en-US" w:eastAsia="zh-CN"/>
              </w:rPr>
              <w:t>https://www.amazon.com/dp/B0CFLNMTPH?th=1</w:t>
            </w:r>
          </w:p>
        </w:tc>
        <w:tc>
          <w:tcPr>
            <w:tcW w:w="3881"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w:t>
            </w:r>
          </w:p>
        </w:tc>
        <w:tc>
          <w:tcPr>
            <w:tcW w:w="3881"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3.直接在亚马逊平台等搜索相关产品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trPr>
        <w:tc>
          <w:tcPr>
            <w:tcW w:w="1120" w:type="dxa"/>
            <w:shd w:val="clear" w:color="auto" w:fill="00B0F0"/>
            <w:vAlign w:val="center"/>
          </w:tcPr>
          <w:p>
            <w:pPr>
              <w:jc w:val="center"/>
              <w:rPr>
                <w:rFonts w:hint="default"/>
                <w:sz w:val="20"/>
                <w:szCs w:val="22"/>
                <w:highlight w:val="none"/>
                <w:lang w:val="en-US" w:eastAsia="zh-CN"/>
              </w:rPr>
            </w:pPr>
            <w:r>
              <w:rPr>
                <w:rFonts w:hint="eastAsia"/>
                <w:sz w:val="20"/>
                <w:szCs w:val="22"/>
                <w:highlight w:val="none"/>
                <w:lang w:val="en-US" w:eastAsia="zh-CN"/>
              </w:rPr>
              <w:t>独立站  广告贴  截图/链接</w:t>
            </w:r>
          </w:p>
        </w:tc>
        <w:tc>
          <w:tcPr>
            <w:tcW w:w="463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sz w:val="24"/>
                <w:szCs w:val="32"/>
                <w:vertAlign w:val="baseline"/>
                <w:lang w:val="en-US" w:eastAsia="zh-CN"/>
              </w:rPr>
            </w:pPr>
            <w:r>
              <w:drawing>
                <wp:inline distT="0" distB="0" distL="114300" distR="114300">
                  <wp:extent cx="2804160" cy="1732915"/>
                  <wp:effectExtent l="0" t="0" r="15240" b="63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2804160" cy="1732915"/>
                          </a:xfrm>
                          <a:prstGeom prst="rect">
                            <a:avLst/>
                          </a:prstGeom>
                          <a:noFill/>
                          <a:ln>
                            <a:noFill/>
                          </a:ln>
                        </pic:spPr>
                      </pic:pic>
                    </a:graphicData>
                  </a:graphic>
                </wp:inline>
              </w:drawing>
            </w:r>
          </w:p>
        </w:tc>
        <w:tc>
          <w:tcPr>
            <w:tcW w:w="3881"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https://www.facebook.com/ads/library/?id=2149245721937778</w:t>
            </w:r>
          </w:p>
        </w:tc>
        <w:tc>
          <w:tcPr>
            <w:tcW w:w="3881"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在Facebook搜索相关产品广告贴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2" w:hRule="atLeast"/>
        </w:trPr>
        <w:tc>
          <w:tcPr>
            <w:tcW w:w="1120" w:type="dxa"/>
            <w:shd w:val="clear" w:color="auto" w:fill="00B0F0"/>
            <w:vAlign w:val="center"/>
          </w:tcPr>
          <w:p>
            <w:pPr>
              <w:jc w:val="center"/>
              <w:rPr>
                <w:rFonts w:hint="default"/>
                <w:sz w:val="20"/>
                <w:szCs w:val="22"/>
                <w:highlight w:val="none"/>
                <w:lang w:val="en-US" w:eastAsia="zh-CN"/>
              </w:rPr>
            </w:pPr>
            <w:r>
              <w:rPr>
                <w:rFonts w:hint="eastAsia"/>
                <w:sz w:val="20"/>
                <w:szCs w:val="22"/>
                <w:highlight w:val="none"/>
                <w:lang w:val="en-US" w:eastAsia="zh-CN"/>
              </w:rPr>
              <w:t>独立站  视频素材链接</w:t>
            </w:r>
          </w:p>
        </w:tc>
        <w:tc>
          <w:tcPr>
            <w:tcW w:w="463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sz w:val="24"/>
                <w:szCs w:val="32"/>
                <w:vertAlign w:val="baseline"/>
                <w:lang w:val="en-US" w:eastAsia="zh-CN"/>
              </w:rPr>
            </w:pPr>
            <w:r>
              <w:rPr>
                <w:rFonts w:hint="default"/>
                <w:sz w:val="24"/>
                <w:szCs w:val="32"/>
                <w:vertAlign w:val="baseline"/>
                <w:lang w:val="en-US" w:eastAsia="zh-CN"/>
              </w:rPr>
              <w:t>https://scontent.xx.fbcdn.net/v/t42.1790-2/366767097_2149245758604441_6913856780754753850_n.?_nc_cat=106&amp;ccb=1-7&amp;_nc_sid=cf96c8&amp;_nc_ohc=-t66ndRTg_EAX_c6fQQ&amp;_nc_ht=scontent.xx&amp;oh=00_AfDXBe1p_cCRTSZZCHaWNPyZ0yw8_bcf7lSI17uF65RMLg&amp;oe=64E1F5F8</w:t>
            </w:r>
          </w:p>
        </w:tc>
        <w:tc>
          <w:tcPr>
            <w:tcW w:w="3881" w:type="dxa"/>
            <w:shd w:val="clear" w:color="auto" w:fill="auto"/>
            <w:vAlign w:val="center"/>
          </w:tcPr>
          <w:p>
            <w:pPr>
              <w:jc w:val="left"/>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w:t>
            </w:r>
          </w:p>
          <w:p>
            <w:pPr>
              <w:jc w:val="left"/>
              <w:rPr>
                <w:rFonts w:hint="eastAsia" w:ascii="Times New Roman" w:hAnsi="Times New Roman" w:eastAsia="Times New Roman"/>
                <w:sz w:val="22"/>
                <w:szCs w:val="22"/>
                <w:lang w:val="en-US" w:eastAsia="zh-CN"/>
              </w:rPr>
            </w:pPr>
          </w:p>
          <w:p>
            <w:pPr>
              <w:jc w:val="left"/>
              <w:rPr>
                <w:rFonts w:hint="eastAsia" w:ascii="Times New Roman" w:hAnsi="Times New Roman" w:eastAsia="Times New Roman"/>
                <w:sz w:val="22"/>
                <w:szCs w:val="22"/>
                <w:lang w:val="en-US" w:eastAsia="zh-CN"/>
              </w:rPr>
            </w:pPr>
          </w:p>
          <w:p>
            <w:pPr>
              <w:jc w:val="left"/>
              <w:rPr>
                <w:rFonts w:hint="eastAsia" w:ascii="Times New Roman" w:hAnsi="Times New Roman" w:eastAsia="Times New Roman"/>
                <w:sz w:val="22"/>
                <w:szCs w:val="22"/>
                <w:lang w:val="en-US" w:eastAsia="zh-CN"/>
              </w:rPr>
            </w:pPr>
          </w:p>
          <w:p>
            <w:pPr>
              <w:jc w:val="left"/>
              <w:rPr>
                <w:rFonts w:hint="eastAsia" w:ascii="Times New Roman" w:hAnsi="Times New Roman" w:eastAsia="Times New Roman"/>
                <w:sz w:val="22"/>
                <w:szCs w:val="22"/>
                <w:lang w:val="en-US" w:eastAsia="zh-CN"/>
              </w:rPr>
            </w:pPr>
          </w:p>
          <w:p>
            <w:pPr>
              <w:jc w:val="left"/>
              <w:rPr>
                <w:rFonts w:hint="eastAsia" w:ascii="Times New Roman" w:hAnsi="Times New Roman" w:eastAsia="Times New Roman"/>
                <w:sz w:val="22"/>
                <w:szCs w:val="22"/>
                <w:lang w:val="en-US" w:eastAsia="zh-CN"/>
              </w:rPr>
            </w:pPr>
          </w:p>
          <w:p>
            <w:pPr>
              <w:jc w:val="left"/>
              <w:rPr>
                <w:rFonts w:hint="default" w:ascii="Times New Roman" w:hAnsi="Times New Roman" w:eastAsia="Times New Roman"/>
                <w:sz w:val="22"/>
                <w:szCs w:val="22"/>
                <w:lang w:val="en-US" w:eastAsia="zh-CN"/>
              </w:rPr>
            </w:pPr>
          </w:p>
        </w:tc>
        <w:tc>
          <w:tcPr>
            <w:tcW w:w="3881"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在Facebook搜索相关产品视频素材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20" w:type="dxa"/>
            <w:shd w:val="clear" w:color="auto" w:fill="00B0F0"/>
            <w:vAlign w:val="center"/>
          </w:tcPr>
          <w:p>
            <w:pPr>
              <w:jc w:val="center"/>
              <w:rPr>
                <w:rFonts w:hint="eastAsia"/>
                <w:sz w:val="20"/>
                <w:szCs w:val="22"/>
                <w:vertAlign w:val="baseline"/>
                <w:lang w:val="en-US" w:eastAsia="zh-CN"/>
              </w:rPr>
            </w:pPr>
            <w:r>
              <w:rPr>
                <w:rFonts w:hint="eastAsia"/>
                <w:sz w:val="20"/>
                <w:szCs w:val="22"/>
                <w:lang w:val="en-US" w:eastAsia="zh-CN"/>
              </w:rPr>
              <w:t>成分表</w:t>
            </w:r>
          </w:p>
        </w:tc>
        <w:tc>
          <w:tcPr>
            <w:tcW w:w="4632" w:type="dxa"/>
            <w:vAlign w:val="center"/>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sz w:val="24"/>
                <w:szCs w:val="32"/>
                <w:vertAlign w:val="baseline"/>
                <w:lang w:val="en-US" w:eastAsia="zh-CN"/>
              </w:rPr>
            </w:pPr>
            <w:r>
              <w:rPr>
                <w:rFonts w:hint="default"/>
                <w:sz w:val="24"/>
                <w:szCs w:val="32"/>
                <w:vertAlign w:val="baseline"/>
                <w:lang w:val="en-US" w:eastAsia="zh-CN"/>
              </w:rPr>
              <w:t>Water, Coffee Extract, Retinol, Hyaluronic Acid, Hydrolyzed Collagen, Centella Asiatica Extract</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sz w:val="22"/>
                <w:szCs w:val="2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sz w:val="22"/>
                <w:szCs w:val="22"/>
                <w:lang w:val="en-US" w:eastAsia="zh-CN"/>
              </w:rPr>
            </w:pPr>
            <w:r>
              <w:rPr>
                <w:rFonts w:hint="eastAsia" w:ascii="Times New Roman" w:hAnsi="Times New Roman" w:eastAsia="宋体"/>
                <w:sz w:val="22"/>
                <w:szCs w:val="22"/>
                <w:lang w:val="en-US" w:eastAsia="zh-CN"/>
              </w:rPr>
              <w:t>水、咖啡提取物、视黄醇、透明质酸、水解胶原蛋白、积雪草提取物</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sz w:val="22"/>
                <w:szCs w:val="22"/>
                <w:lang w:val="en-US" w:eastAsia="zh-CN"/>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按美白、抗皱、去疣、静脉曲张、保湿等去统一成分，同个功能的成分全部统一为相同的成分，最好做成一个统一的表格进行取用</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成分数量控制在6个以内</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其他成分需百度一下是否为处方药、违禁药物、为对人体有害的成分、受管制等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00B0F0"/>
            <w:vAlign w:val="center"/>
          </w:tcPr>
          <w:p>
            <w:pPr>
              <w:jc w:val="center"/>
              <w:rPr>
                <w:rFonts w:hint="default"/>
                <w:sz w:val="20"/>
                <w:szCs w:val="22"/>
                <w:lang w:val="en-US" w:eastAsia="zh-CN"/>
              </w:rPr>
            </w:pPr>
            <w:r>
              <w:rPr>
                <w:rFonts w:hint="eastAsia"/>
                <w:sz w:val="20"/>
                <w:szCs w:val="22"/>
                <w:lang w:val="en-US" w:eastAsia="zh-CN"/>
              </w:rPr>
              <w:t>成分说明</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Coffee extract: Coffee extract can reduce eye puffiness, making the eyes look less tired and more energetic.</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Retinol: Stimulates collagen production, promotes cell renewal, improves skin texture and helps reduce wrinkles.</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Hyaluronic acid: It can make water enter the intercellular space, and combine with protein to form a protein gel, which can stick the cells together and keep the water in the cells.</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Hydrolyzed Collagen: Hydrolyzed collagen can improve skin elasticity, reduce skin fine lines, whiten skin and reduce dark circles.</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Centella asiatica extract: Centella asiatica extract can strengthen the muscle base, soothe and soften the skin, making the skin under the eyes firmer and more elastic.</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sz w:val="22"/>
                <w:szCs w:val="22"/>
                <w:lang w:val="en-US" w:eastAsia="zh-CN"/>
              </w:rPr>
            </w:pPr>
            <w:r>
              <w:rPr>
                <w:rFonts w:hint="eastAsia" w:ascii="Times New Roman" w:hAnsi="Times New Roman" w:eastAsia="宋体"/>
                <w:sz w:val="22"/>
                <w:szCs w:val="22"/>
                <w:lang w:val="en-US" w:eastAsia="zh-CN"/>
              </w:rPr>
              <w:t>咖啡提取物：咖啡提取物能够减轻眼部浮肿情况，看眼睛看上去不那么疲惫，看上去人更加精神。</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sz w:val="22"/>
                <w:szCs w:val="22"/>
                <w:lang w:val="en-US" w:eastAsia="zh-CN"/>
              </w:rPr>
            </w:pPr>
            <w:r>
              <w:rPr>
                <w:rFonts w:hint="eastAsia" w:ascii="Times New Roman" w:hAnsi="Times New Roman" w:eastAsia="宋体"/>
                <w:sz w:val="22"/>
                <w:szCs w:val="22"/>
                <w:lang w:val="en-US" w:eastAsia="zh-CN"/>
              </w:rPr>
              <w:t>视黄醇：刺激胶原蛋白生成，促进细胞更新，改善皮肤纹理，有助于减少皱纹。</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sz w:val="22"/>
                <w:szCs w:val="22"/>
                <w:lang w:val="en-US" w:eastAsia="zh-CN"/>
              </w:rPr>
            </w:pPr>
            <w:r>
              <w:rPr>
                <w:rFonts w:hint="eastAsia" w:ascii="Times New Roman" w:hAnsi="Times New Roman" w:eastAsia="宋体"/>
                <w:sz w:val="22"/>
                <w:szCs w:val="22"/>
                <w:lang w:val="en-US" w:eastAsia="zh-CN"/>
              </w:rPr>
              <w:t>透明质酸：能使水分进入细胞间隙，并与蛋白质结合而形成蛋白凝胶，将细胞粘在一起，起到保持细胞水分的作用。</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sz w:val="22"/>
                <w:szCs w:val="22"/>
                <w:lang w:val="en-US" w:eastAsia="zh-CN"/>
              </w:rPr>
            </w:pPr>
            <w:r>
              <w:rPr>
                <w:rFonts w:hint="eastAsia" w:ascii="Times New Roman" w:hAnsi="Times New Roman" w:eastAsia="宋体"/>
                <w:sz w:val="22"/>
                <w:szCs w:val="22"/>
                <w:lang w:val="en-US" w:eastAsia="zh-CN"/>
              </w:rPr>
              <w:t>水解胶原蛋白：水解胶原蛋白能够提高皮肤弹性，减少皮肤细纹，还能焕白肌肤，减轻黑眼圈。</w:t>
            </w:r>
          </w:p>
          <w:p>
            <w:pPr>
              <w:numPr>
                <w:ilvl w:val="0"/>
                <w:numId w:val="0"/>
              </w:numPr>
              <w:ind w:leftChars="0"/>
              <w:jc w:val="left"/>
              <w:rPr>
                <w:rFonts w:hint="default" w:ascii="宋体" w:hAnsi="宋体" w:eastAsia="宋体" w:cs="宋体"/>
                <w:sz w:val="22"/>
                <w:szCs w:val="22"/>
                <w:lang w:val="en-US" w:eastAsia="zh-CN"/>
              </w:rPr>
            </w:pPr>
            <w:r>
              <w:rPr>
                <w:rFonts w:hint="eastAsia" w:ascii="Times New Roman" w:hAnsi="Times New Roman" w:eastAsia="宋体"/>
                <w:sz w:val="22"/>
                <w:szCs w:val="22"/>
                <w:lang w:val="en-US" w:eastAsia="zh-CN"/>
              </w:rPr>
              <w:t>积雪草提取物：积雪草提取物可以强韧肌底，舒缓柔润皮肤，让眼下肌肤更加紧致有弹性。</w:t>
            </w:r>
          </w:p>
        </w:tc>
        <w:tc>
          <w:tcPr>
            <w:tcW w:w="3881" w:type="dxa"/>
            <w:vAlign w:val="center"/>
          </w:tcPr>
          <w:p>
            <w:pPr>
              <w:jc w:val="left"/>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这是会体现到上架产品详情页的成分介绍，内容简洁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00B0F0"/>
            <w:vAlign w:val="center"/>
          </w:tcPr>
          <w:p>
            <w:pPr>
              <w:jc w:val="center"/>
              <w:rPr>
                <w:rFonts w:hint="eastAsia"/>
                <w:sz w:val="20"/>
                <w:szCs w:val="22"/>
                <w:vertAlign w:val="baseline"/>
                <w:lang w:val="en-US" w:eastAsia="zh-CN"/>
              </w:rPr>
            </w:pPr>
            <w:r>
              <w:rPr>
                <w:rFonts w:hint="eastAsia"/>
                <w:sz w:val="20"/>
                <w:szCs w:val="22"/>
                <w:lang w:val="en-US" w:eastAsia="zh-CN"/>
              </w:rPr>
              <w:t>使用方法</w:t>
            </w:r>
          </w:p>
        </w:tc>
        <w:tc>
          <w:tcPr>
            <w:tcW w:w="4632" w:type="dxa"/>
            <w:vAlign w:val="center"/>
          </w:tcPr>
          <w:p>
            <w:pPr>
              <w:jc w:val="left"/>
              <w:rPr>
                <w:rFonts w:hint="eastAsia"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USAGE METHOD:</w:t>
            </w:r>
            <w:r>
              <w:rPr>
                <w:rFonts w:hint="eastAsia" w:ascii="Arial Black" w:hAnsi="Arial Black" w:eastAsia="Times New Roman" w:cs="Arial Black"/>
                <w:sz w:val="22"/>
                <w:szCs w:val="22"/>
                <w:lang w:val="zh-CN" w:eastAsia="zh-CN"/>
              </w:rPr>
              <w:t>（</w:t>
            </w:r>
            <w:r>
              <w:rPr>
                <w:rFonts w:hint="eastAsia" w:ascii="Arial Black" w:hAnsi="Arial Black" w:eastAsia="Times New Roman" w:cs="Arial Black"/>
                <w:sz w:val="22"/>
                <w:szCs w:val="22"/>
                <w:lang w:val="en-US" w:eastAsia="zh-CN"/>
              </w:rPr>
              <w:t>DIRECTIONS:</w:t>
            </w:r>
            <w:r>
              <w:rPr>
                <w:rFonts w:hint="eastAsia" w:ascii="Arial Black" w:hAnsi="Arial Black" w:eastAsia="Times New Roman" w:cs="Arial Black"/>
                <w:sz w:val="22"/>
                <w:szCs w:val="22"/>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After cleansing and toning, take a mung bean-sized amount of eye cream on your fingertips, spread evenly on the skin under the eyes, and gently massage the skin around the eyes with your fingertips until the eye cream is absorbed.</w:t>
            </w:r>
          </w:p>
        </w:tc>
        <w:tc>
          <w:tcPr>
            <w:tcW w:w="3881" w:type="dxa"/>
            <w:vAlign w:val="center"/>
          </w:tcPr>
          <w:p>
            <w:pPr>
              <w:numPr>
                <w:ilvl w:val="0"/>
                <w:numId w:val="0"/>
              </w:numPr>
              <w:jc w:val="left"/>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洁面爽肤后，取绿豆大小的眼霜于指尖，均匀涂抹在眼下皮肤，并用指腹轻柔按摩眼周皮肤直至眼霜吸收。</w:t>
            </w:r>
          </w:p>
        </w:tc>
        <w:tc>
          <w:tcPr>
            <w:tcW w:w="3881" w:type="dxa"/>
            <w:vAlign w:val="center"/>
          </w:tcPr>
          <w:p>
            <w:pPr>
              <w:jc w:val="left"/>
              <w:rPr>
                <w:rFonts w:hint="eastAsia" w:ascii="宋体" w:hAnsi="宋体" w:eastAsia="宋体" w:cs="宋体"/>
                <w:sz w:val="22"/>
                <w:szCs w:val="22"/>
                <w:lang w:val="en-US" w:eastAsia="zh-CN"/>
              </w:rPr>
            </w:pPr>
          </w:p>
          <w:p>
            <w:pPr>
              <w:jc w:val="left"/>
              <w:rPr>
                <w:rFonts w:hint="eastAsia" w:ascii="宋体" w:hAnsi="宋体" w:eastAsia="宋体" w:cs="宋体"/>
                <w:sz w:val="22"/>
                <w:szCs w:val="22"/>
                <w:lang w:val="en-US" w:eastAsia="zh-CN"/>
              </w:rPr>
            </w:pPr>
          </w:p>
          <w:p>
            <w:pPr>
              <w:jc w:val="lef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参考1688相关产品的使用说明进行翻译</w:t>
            </w:r>
          </w:p>
          <w:p>
            <w:pPr>
              <w:jc w:val="left"/>
              <w:rPr>
                <w:rFonts w:hint="eastAsia" w:ascii="宋体" w:hAnsi="宋体" w:eastAsia="宋体" w:cs="宋体"/>
                <w:sz w:val="22"/>
                <w:szCs w:val="22"/>
                <w:lang w:val="en-US" w:eastAsia="zh-CN"/>
              </w:rPr>
            </w:pPr>
          </w:p>
          <w:p>
            <w:pPr>
              <w:jc w:val="left"/>
              <w:rPr>
                <w:rFonts w:hint="default" w:ascii="宋体" w:hAnsi="宋体" w:eastAsia="宋体" w:cs="宋体"/>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2" w:hRule="atLeast"/>
        </w:trPr>
        <w:tc>
          <w:tcPr>
            <w:tcW w:w="1120" w:type="dxa"/>
            <w:shd w:val="clear" w:color="auto" w:fill="00B0F0"/>
            <w:vAlign w:val="center"/>
          </w:tcPr>
          <w:p>
            <w:pPr>
              <w:jc w:val="center"/>
              <w:rPr>
                <w:rFonts w:hint="default"/>
                <w:sz w:val="20"/>
                <w:szCs w:val="22"/>
                <w:lang w:val="en-US" w:eastAsia="zh-CN"/>
              </w:rPr>
            </w:pPr>
            <w:r>
              <w:rPr>
                <w:rFonts w:hint="eastAsia"/>
                <w:sz w:val="20"/>
                <w:szCs w:val="22"/>
                <w:lang w:val="en-US" w:eastAsia="zh-CN"/>
              </w:rPr>
              <w:t>产品卖点</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1. Smooth the wrinkles around the eyes, support the elasticity of the skin, improve the firmness of the skin around the eyes, reduce eye bags and crow's feet.</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2. Moisturizes the skin, replenishes and locks the moisture in the skin, makes the complexion more radiant, and reduces dark circles.</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3. Balance the oil and water of the skin, strengthen the skin barrier, clean the skin, and reduce the formation of fat particles or acne under the eyes.</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4. Suitable for all types of skin, tighten eye bags, soften the skin, and make the face more youthful.</w:t>
            </w:r>
          </w:p>
        </w:tc>
        <w:tc>
          <w:tcPr>
            <w:tcW w:w="388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宋体" w:hAnsi="宋体" w:eastAsia="宋体" w:cs="宋体"/>
                <w:sz w:val="22"/>
                <w:szCs w:val="22"/>
                <w:lang w:val="en-US" w:eastAsia="zh-CN"/>
              </w:rPr>
            </w:pPr>
            <w:r>
              <w:rPr>
                <w:rFonts w:hint="default" w:ascii="宋体" w:hAnsi="宋体" w:eastAsia="宋体" w:cs="宋体"/>
                <w:sz w:val="22"/>
                <w:szCs w:val="22"/>
                <w:lang w:val="en-US" w:eastAsia="zh-CN"/>
              </w:rPr>
              <w:t>1.抚平眼周皱纹，支撑皮肤弹性，提高眼周肌肤紧致度，减少眼袋，鱼尾纹。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宋体" w:hAnsi="宋体" w:eastAsia="宋体" w:cs="宋体"/>
                <w:sz w:val="22"/>
                <w:szCs w:val="22"/>
                <w:lang w:val="en-US" w:eastAsia="zh-CN"/>
              </w:rPr>
            </w:pPr>
            <w:r>
              <w:rPr>
                <w:rFonts w:hint="default" w:ascii="宋体" w:hAnsi="宋体" w:eastAsia="宋体" w:cs="宋体"/>
                <w:sz w:val="22"/>
                <w:szCs w:val="22"/>
                <w:lang w:val="en-US" w:eastAsia="zh-CN"/>
              </w:rPr>
              <w:t>2.舒润肌肤，补充并锁住皮肤水分，让肤色更焕白，减淡黑眼圈。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宋体" w:hAnsi="宋体" w:eastAsia="宋体" w:cs="宋体"/>
                <w:sz w:val="22"/>
                <w:szCs w:val="22"/>
                <w:lang w:val="en-US" w:eastAsia="zh-CN"/>
              </w:rPr>
            </w:pPr>
            <w:r>
              <w:rPr>
                <w:rFonts w:hint="default" w:ascii="宋体" w:hAnsi="宋体" w:eastAsia="宋体" w:cs="宋体"/>
                <w:sz w:val="22"/>
                <w:szCs w:val="22"/>
                <w:lang w:val="en-US" w:eastAsia="zh-CN"/>
              </w:rPr>
              <w:t>3.平衡肌肤油水，加强皮肤屏障，洁净肌肤，减少眼下的脂肪粒或痘痘的形成。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4.</w:t>
            </w:r>
            <w:r>
              <w:rPr>
                <w:rFonts w:hint="default" w:ascii="宋体" w:hAnsi="宋体" w:eastAsia="宋体" w:cs="宋体"/>
                <w:sz w:val="22"/>
                <w:szCs w:val="22"/>
                <w:lang w:val="en-US" w:eastAsia="zh-CN"/>
              </w:rPr>
              <w:t>适合所有类型的皮肤使用，紧致眼袋，柔润皮肤，让面容更加年轻。</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参考1688相关产品的使用说明进行翻译</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2"/>
                <w:szCs w:val="2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1120" w:type="dxa"/>
            <w:shd w:val="clear" w:color="auto" w:fill="00B0F0"/>
            <w:vAlign w:val="center"/>
          </w:tcPr>
          <w:p>
            <w:pPr>
              <w:jc w:val="center"/>
              <w:rPr>
                <w:rFonts w:hint="default"/>
                <w:sz w:val="20"/>
                <w:szCs w:val="22"/>
                <w:lang w:val="en-US" w:eastAsia="zh-CN"/>
              </w:rPr>
            </w:pPr>
            <w:r>
              <w:rPr>
                <w:rFonts w:hint="eastAsia"/>
                <w:sz w:val="20"/>
                <w:szCs w:val="22"/>
                <w:lang w:val="en-US" w:eastAsia="zh-CN"/>
              </w:rPr>
              <w:t>关键词</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rFonts w:hint="default" w:eastAsia="宋体" w:cstheme="minorBidi"/>
                <w:kern w:val="2"/>
                <w:sz w:val="21"/>
                <w:szCs w:val="24"/>
                <w:lang w:val="en-US" w:eastAsia="zh-CN" w:bidi="ar-SA"/>
              </w:rPr>
            </w:pPr>
            <w:r>
              <w:rPr>
                <w:rFonts w:hint="eastAsia"/>
                <w:lang w:val="en-US" w:eastAsia="zh-CN"/>
              </w:rPr>
              <w:t>Instant Firm Eye Cream;Anti-Wrinkle Eye Cream;Moisturizing Eye Cream</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default" w:ascii="Times New Roman" w:hAnsi="Times New Roman" w:eastAsia="Times New Roman"/>
                <w:sz w:val="22"/>
                <w:szCs w:val="22"/>
                <w:lang w:val="en-US" w:eastAsia="zh-CN"/>
              </w:rPr>
              <w:t>瞬间紧致眼霜；抗皱眼霜；保湿眼霜</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关键词在相关平台搜索，能定位到对应或者相关的产品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120" w:type="dxa"/>
            <w:shd w:val="clear" w:color="auto" w:fill="00B0F0"/>
            <w:vAlign w:val="center"/>
          </w:tcPr>
          <w:p>
            <w:pPr>
              <w:jc w:val="center"/>
              <w:rPr>
                <w:rFonts w:hint="eastAsia"/>
                <w:sz w:val="20"/>
                <w:szCs w:val="22"/>
                <w:vertAlign w:val="baseline"/>
                <w:lang w:val="en-US" w:eastAsia="zh-CN"/>
              </w:rPr>
            </w:pPr>
            <w:r>
              <w:rPr>
                <w:rFonts w:hint="eastAsia"/>
                <w:sz w:val="20"/>
                <w:szCs w:val="22"/>
                <w:lang w:val="en-US" w:eastAsia="zh-CN"/>
              </w:rPr>
              <w:t>注意事项</w:t>
            </w:r>
          </w:p>
        </w:tc>
        <w:tc>
          <w:tcPr>
            <w:tcW w:w="4632" w:type="dxa"/>
            <w:vAlign w:val="center"/>
          </w:tcPr>
          <w:p>
            <w:pPr>
              <w:jc w:val="left"/>
              <w:rPr>
                <w:rFonts w:hint="default" w:ascii="Arial Black" w:hAnsi="Arial Black" w:eastAsia="Times New Roman" w:cs="Arial Black"/>
                <w:sz w:val="22"/>
                <w:szCs w:val="22"/>
                <w:lang w:val="zh-CN" w:eastAsia="zh-CN"/>
              </w:rPr>
            </w:pPr>
            <w:r>
              <w:rPr>
                <w:rFonts w:hint="default" w:ascii="Arial Black" w:hAnsi="Arial Black" w:eastAsia="Times New Roman" w:cs="Arial Black"/>
                <w:sz w:val="22"/>
                <w:szCs w:val="22"/>
                <w:lang w:val="zh-CN" w:eastAsia="zh-CN"/>
              </w:rPr>
              <w:t>CAUTION:</w:t>
            </w:r>
            <w:r>
              <w:rPr>
                <w:rFonts w:hint="eastAsia" w:ascii="Arial Black" w:hAnsi="Arial Black" w:eastAsia="Times New Roman" w:cs="Arial Black"/>
                <w:sz w:val="22"/>
                <w:szCs w:val="22"/>
                <w:lang w:val="zh-CN" w:eastAsia="zh-CN"/>
              </w:rPr>
              <w:t>（</w:t>
            </w:r>
            <w:r>
              <w:rPr>
                <w:rFonts w:hint="eastAsia" w:ascii="Arial Black" w:hAnsi="Arial Black" w:eastAsia="Times New Roman" w:cs="Arial Black"/>
                <w:sz w:val="22"/>
                <w:szCs w:val="22"/>
                <w:lang w:val="en-US" w:eastAsia="zh-CN"/>
              </w:rPr>
              <w:t>WARNINGS</w:t>
            </w:r>
            <w:r>
              <w:rPr>
                <w:rFonts w:hint="eastAsia" w:ascii="Arial Black" w:hAnsi="Arial Black" w:eastAsia="Times New Roman" w:cs="Arial Black"/>
                <w:sz w:val="22"/>
                <w:szCs w:val="22"/>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sz w:val="24"/>
                <w:szCs w:val="32"/>
                <w:vertAlign w:val="baseline"/>
                <w:lang w:val="en-US" w:eastAsia="zh-CN"/>
              </w:rPr>
            </w:pPr>
            <w:r>
              <w:rPr>
                <w:rFonts w:hint="eastAsia"/>
                <w:sz w:val="24"/>
                <w:szCs w:val="32"/>
                <w:vertAlign w:val="baseline"/>
                <w:lang w:val="en-US" w:eastAsia="zh-CN"/>
              </w:rPr>
              <w:t>For external use only.Keep out of reach of children.Avoid contact with eyes.Discontinue use if signs of irritation or rash occur.Store in a cool and dry place.</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仅供外用。请放在儿童接触不到的地方。避免与眼睛接触。如果出现刺激或皮疹的迹象，请停止使用。存放于阴凉干燥处。</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根据产品适当优化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00B0F0"/>
            <w:vAlign w:val="center"/>
          </w:tcPr>
          <w:p>
            <w:pPr>
              <w:jc w:val="center"/>
              <w:rPr>
                <w:rFonts w:hint="eastAsia"/>
                <w:sz w:val="20"/>
                <w:szCs w:val="22"/>
                <w:vertAlign w:val="baseline"/>
                <w:lang w:val="en-US" w:eastAsia="zh-CN"/>
              </w:rPr>
            </w:pPr>
            <w:r>
              <w:rPr>
                <w:rFonts w:hint="eastAsia"/>
                <w:sz w:val="20"/>
                <w:szCs w:val="22"/>
                <w:lang w:val="en-US" w:eastAsia="zh-CN"/>
              </w:rPr>
              <w:t>制造商</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Shantou Cross-border Premium Products E-commerce Co., Ltd</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汕头跨境精品电子商务有限公司</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所有产品统一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00B0F0"/>
            <w:vAlign w:val="center"/>
          </w:tcPr>
          <w:p>
            <w:pPr>
              <w:jc w:val="center"/>
              <w:rPr>
                <w:rFonts w:hint="eastAsia"/>
                <w:sz w:val="20"/>
                <w:szCs w:val="22"/>
                <w:vertAlign w:val="baseline"/>
                <w:lang w:val="en-US" w:eastAsia="zh-CN"/>
              </w:rPr>
            </w:pPr>
            <w:r>
              <w:rPr>
                <w:rFonts w:hint="eastAsia"/>
                <w:sz w:val="20"/>
                <w:szCs w:val="22"/>
                <w:lang w:val="en-US" w:eastAsia="zh-CN"/>
              </w:rPr>
              <w:t>制造商地址</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Room 5, Building 5, Building 1901, Century Business Center, No. 115 Haibin Road, Shantou</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汕头市海滨路115号世纪商务中心1901号楼5号楼5室</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所有产品统一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00B0F0"/>
            <w:vAlign w:val="center"/>
          </w:tcPr>
          <w:p>
            <w:pPr>
              <w:jc w:val="center"/>
              <w:rPr>
                <w:rFonts w:hint="default"/>
                <w:sz w:val="20"/>
                <w:szCs w:val="22"/>
                <w:lang w:val="en-US" w:eastAsia="zh-CN"/>
              </w:rPr>
            </w:pPr>
            <w:r>
              <w:rPr>
                <w:rFonts w:hint="eastAsia"/>
                <w:sz w:val="20"/>
                <w:szCs w:val="22"/>
                <w:lang w:val="en-US" w:eastAsia="zh-CN"/>
              </w:rPr>
              <w:t>标志</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r>
              <w:rPr>
                <w:rFonts w:hint="eastAsia" w:eastAsiaTheme="minorEastAsia"/>
                <w:lang w:val="en-US" w:eastAsia="zh-CN"/>
              </w:rPr>
              <w:drawing>
                <wp:inline distT="0" distB="0" distL="114300" distR="114300">
                  <wp:extent cx="1569720" cy="436245"/>
                  <wp:effectExtent l="0" t="0" r="11430" b="1905"/>
                  <wp:docPr id="6" name="图片 6" descr="1667894906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67894906821"/>
                          <pic:cNvPicPr>
                            <a:picLocks noChangeAspect="1"/>
                          </pic:cNvPicPr>
                        </pic:nvPicPr>
                        <pic:blipFill>
                          <a:blip r:embed="rId5"/>
                          <a:stretch>
                            <a:fillRect/>
                          </a:stretch>
                        </pic:blipFill>
                        <pic:spPr>
                          <a:xfrm>
                            <a:off x="0" y="0"/>
                            <a:ext cx="1569720" cy="436245"/>
                          </a:xfrm>
                          <a:prstGeom prst="rect">
                            <a:avLst/>
                          </a:prstGeom>
                        </pic:spPr>
                      </pic:pic>
                    </a:graphicData>
                  </a:graphic>
                </wp:inline>
              </w:drawing>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需包含这些标志，左边为示意，需找相对应的矢量图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0" w:type="dxa"/>
            <w:shd w:val="clear" w:color="auto" w:fill="00B0F0"/>
            <w:vAlign w:val="center"/>
          </w:tcPr>
          <w:p>
            <w:pPr>
              <w:jc w:val="center"/>
              <w:rPr>
                <w:rFonts w:hint="default"/>
                <w:sz w:val="20"/>
                <w:szCs w:val="22"/>
                <w:lang w:val="en-US" w:eastAsia="zh-CN"/>
              </w:rPr>
            </w:pPr>
            <w:r>
              <w:rPr>
                <w:rFonts w:hint="eastAsia"/>
                <w:sz w:val="20"/>
                <w:szCs w:val="22"/>
                <w:lang w:val="en-US" w:eastAsia="zh-CN"/>
              </w:rPr>
              <w:t>使用效果图</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ascii="宋体" w:hAnsi="宋体" w:eastAsia="宋体" w:cs="宋体"/>
                <w:sz w:val="24"/>
                <w:szCs w:val="24"/>
              </w:rPr>
            </w:pPr>
            <w:r>
              <w:rPr>
                <w:rFonts w:ascii="宋体" w:hAnsi="宋体" w:eastAsia="宋体" w:cs="宋体"/>
                <w:sz w:val="24"/>
                <w:szCs w:val="24"/>
              </w:rPr>
              <w:drawing>
                <wp:inline distT="0" distB="0" distL="114300" distR="114300">
                  <wp:extent cx="2590800" cy="1771650"/>
                  <wp:effectExtent l="0" t="0" r="0" b="0"/>
                  <wp:docPr id="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6"/>
                          <pic:cNvPicPr>
                            <a:picLocks noChangeAspect="1"/>
                          </pic:cNvPicPr>
                        </pic:nvPicPr>
                        <pic:blipFill>
                          <a:blip r:embed="rId6"/>
                          <a:stretch>
                            <a:fillRect/>
                          </a:stretch>
                        </pic:blipFill>
                        <pic:spPr>
                          <a:xfrm>
                            <a:off x="0" y="0"/>
                            <a:ext cx="2590800" cy="1771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ascii="宋体" w:hAnsi="宋体" w:eastAsia="宋体" w:cs="宋体"/>
                <w:sz w:val="24"/>
                <w:szCs w:val="24"/>
              </w:rPr>
            </w:pPr>
            <w:r>
              <w:rPr>
                <w:rFonts w:ascii="宋体" w:hAnsi="宋体" w:eastAsia="宋体" w:cs="宋体"/>
                <w:sz w:val="24"/>
                <w:szCs w:val="24"/>
              </w:rPr>
              <w:drawing>
                <wp:inline distT="0" distB="0" distL="114300" distR="114300">
                  <wp:extent cx="2533650" cy="1809750"/>
                  <wp:effectExtent l="0" t="0" r="0" b="0"/>
                  <wp:docPr id="4"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6"/>
                          <pic:cNvPicPr>
                            <a:picLocks noChangeAspect="1"/>
                          </pic:cNvPicPr>
                        </pic:nvPicPr>
                        <pic:blipFill>
                          <a:blip r:embed="rId7"/>
                          <a:stretch>
                            <a:fillRect/>
                          </a:stretch>
                        </pic:blipFill>
                        <pic:spPr>
                          <a:xfrm>
                            <a:off x="0" y="0"/>
                            <a:ext cx="2533650" cy="18097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ascii="宋体" w:hAnsi="宋体" w:eastAsia="宋体" w:cs="宋体"/>
                <w:sz w:val="24"/>
                <w:szCs w:val="24"/>
              </w:rPr>
            </w:pPr>
            <w:r>
              <w:rPr>
                <w:rFonts w:ascii="宋体" w:hAnsi="宋体" w:eastAsia="宋体" w:cs="宋体"/>
                <w:sz w:val="24"/>
                <w:szCs w:val="24"/>
              </w:rPr>
              <w:drawing>
                <wp:inline distT="0" distB="0" distL="114300" distR="114300">
                  <wp:extent cx="2076450" cy="2200275"/>
                  <wp:effectExtent l="0" t="0" r="0" b="9525"/>
                  <wp:docPr id="5"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IMG_256"/>
                          <pic:cNvPicPr>
                            <a:picLocks noChangeAspect="1"/>
                          </pic:cNvPicPr>
                        </pic:nvPicPr>
                        <pic:blipFill>
                          <a:blip r:embed="rId8"/>
                          <a:stretch>
                            <a:fillRect/>
                          </a:stretch>
                        </pic:blipFill>
                        <pic:spPr>
                          <a:xfrm>
                            <a:off x="0" y="0"/>
                            <a:ext cx="2076450" cy="22002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宋体" w:hAnsi="宋体" w:eastAsia="宋体" w:cs="宋体"/>
                <w:sz w:val="24"/>
                <w:szCs w:val="24"/>
                <w:lang w:eastAsia="zh-CN"/>
              </w:rPr>
            </w:pPr>
            <w:r>
              <w:rPr>
                <w:rFonts w:ascii="宋体" w:hAnsi="宋体" w:eastAsia="宋体" w:cs="宋体"/>
                <w:sz w:val="24"/>
                <w:szCs w:val="24"/>
              </w:rPr>
              <w:drawing>
                <wp:inline distT="0" distB="0" distL="114300" distR="114300">
                  <wp:extent cx="2143125" cy="2143125"/>
                  <wp:effectExtent l="0" t="0" r="9525" b="9525"/>
                  <wp:docPr id="7"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IMG_256"/>
                          <pic:cNvPicPr>
                            <a:picLocks noChangeAspect="1"/>
                          </pic:cNvPicPr>
                        </pic:nvPicPr>
                        <pic:blipFill>
                          <a:blip r:embed="rId9"/>
                          <a:stretch>
                            <a:fillRect/>
                          </a:stretch>
                        </pic:blipFill>
                        <pic:spPr>
                          <a:xfrm>
                            <a:off x="0" y="0"/>
                            <a:ext cx="2143125" cy="2143125"/>
                          </a:xfrm>
                          <a:prstGeom prst="rect">
                            <a:avLst/>
                          </a:prstGeom>
                          <a:noFill/>
                          <a:ln w="9525">
                            <a:noFill/>
                          </a:ln>
                        </pic:spPr>
                      </pic:pic>
                    </a:graphicData>
                  </a:graphic>
                </wp:inline>
              </w:drawing>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w:t>
            </w: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根据卖点或功能，制作能提现其卖点和功能的图示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atLeast"/>
        </w:trPr>
        <w:tc>
          <w:tcPr>
            <w:tcW w:w="1120" w:type="dxa"/>
            <w:shd w:val="clear" w:color="auto" w:fill="FF0000"/>
            <w:vAlign w:val="center"/>
          </w:tcPr>
          <w:p>
            <w:pPr>
              <w:jc w:val="center"/>
              <w:rPr>
                <w:rFonts w:hint="eastAsia"/>
                <w:sz w:val="20"/>
                <w:szCs w:val="22"/>
                <w:lang w:val="en-US" w:eastAsia="zh-CN"/>
              </w:rPr>
            </w:pPr>
            <w:r>
              <w:rPr>
                <w:rFonts w:hint="eastAsia"/>
                <w:sz w:val="20"/>
                <w:szCs w:val="22"/>
                <w:lang w:val="en-US" w:eastAsia="zh-CN"/>
              </w:rPr>
              <w:t>规格</w:t>
            </w:r>
          </w:p>
          <w:p>
            <w:pPr>
              <w:jc w:val="center"/>
              <w:rPr>
                <w:rFonts w:hint="eastAsia"/>
                <w:sz w:val="20"/>
                <w:szCs w:val="22"/>
                <w:lang w:val="en-US" w:eastAsia="zh-CN"/>
              </w:rPr>
            </w:pP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eastAsiaTheme="minorEastAsia"/>
                <w:lang w:val="en-US" w:eastAsia="zh-CN"/>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trPr>
        <w:tc>
          <w:tcPr>
            <w:tcW w:w="1120" w:type="dxa"/>
            <w:shd w:val="clear" w:color="auto" w:fill="FF0000"/>
            <w:vAlign w:val="center"/>
          </w:tcPr>
          <w:p>
            <w:pPr>
              <w:jc w:val="center"/>
              <w:rPr>
                <w:rFonts w:hint="default"/>
                <w:sz w:val="20"/>
                <w:szCs w:val="22"/>
                <w:lang w:val="en-US" w:eastAsia="zh-CN"/>
              </w:rPr>
            </w:pPr>
            <w:r>
              <w:rPr>
                <w:rFonts w:hint="eastAsia"/>
                <w:sz w:val="20"/>
                <w:szCs w:val="22"/>
                <w:lang w:val="en-US" w:eastAsia="zh-CN"/>
              </w:rPr>
              <w:t>瓶子素材</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eastAsiaTheme="minorEastAsia"/>
                <w:lang w:eastAsia="zh-CN"/>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trPr>
        <w:tc>
          <w:tcPr>
            <w:tcW w:w="1120" w:type="dxa"/>
            <w:shd w:val="clear" w:color="auto" w:fill="FF0000"/>
            <w:vAlign w:val="center"/>
          </w:tcPr>
          <w:p>
            <w:pPr>
              <w:jc w:val="center"/>
              <w:rPr>
                <w:rFonts w:hint="default"/>
                <w:sz w:val="20"/>
                <w:szCs w:val="22"/>
                <w:lang w:val="en-US" w:eastAsia="zh-CN"/>
              </w:rPr>
            </w:pPr>
            <w:r>
              <w:rPr>
                <w:rFonts w:hint="eastAsia"/>
                <w:sz w:val="20"/>
                <w:szCs w:val="22"/>
                <w:lang w:val="en-US" w:eastAsia="zh-CN"/>
              </w:rPr>
              <w:t>产品供应商</w:t>
            </w:r>
          </w:p>
        </w:tc>
        <w:tc>
          <w:tcPr>
            <w:tcW w:w="4632"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eastAsiaTheme="minorEastAsia"/>
                <w:lang w:val="en-US" w:eastAsia="zh-CN"/>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p>
        </w:tc>
        <w:tc>
          <w:tcPr>
            <w:tcW w:w="388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sz w:val="22"/>
                <w:szCs w:val="22"/>
                <w:lang w:val="en-US" w:eastAsia="zh-CN"/>
              </w:rPr>
            </w:pPr>
          </w:p>
        </w:tc>
      </w:tr>
    </w:tbl>
    <w:p>
      <w:pPr>
        <w:rPr>
          <w:rFonts w:hint="eastAsia"/>
          <w:sz w:val="28"/>
          <w:szCs w:val="36"/>
          <w:lang w:val="en-US" w:eastAsia="zh-CN"/>
        </w:rPr>
      </w:pPr>
    </w:p>
    <w:p>
      <w:pPr>
        <w:rPr>
          <w:rFonts w:hint="default"/>
          <w:sz w:val="28"/>
          <w:szCs w:val="36"/>
          <w:lang w:val="en-US" w:eastAsia="zh-CN"/>
        </w:rPr>
      </w:pPr>
    </w:p>
    <w:p>
      <w:pPr>
        <w:rPr>
          <w:rFonts w:hint="eastAsia"/>
          <w:sz w:val="28"/>
          <w:szCs w:val="36"/>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5NTUwMmE5MmI3YjNlMWQzOGNhNDZkNjQ0M2M2NWIifQ=="/>
  </w:docVars>
  <w:rsids>
    <w:rsidRoot w:val="00172A27"/>
    <w:rsid w:val="01327D39"/>
    <w:rsid w:val="06AA4F50"/>
    <w:rsid w:val="0FE36E63"/>
    <w:rsid w:val="10B60D4A"/>
    <w:rsid w:val="154F40A3"/>
    <w:rsid w:val="1728044D"/>
    <w:rsid w:val="173A59D2"/>
    <w:rsid w:val="191C5E35"/>
    <w:rsid w:val="1A9F3D3E"/>
    <w:rsid w:val="1AAC745C"/>
    <w:rsid w:val="1C112B4E"/>
    <w:rsid w:val="1CC71E63"/>
    <w:rsid w:val="1CCC40C9"/>
    <w:rsid w:val="1D8A42D7"/>
    <w:rsid w:val="1DCE6964"/>
    <w:rsid w:val="209950CF"/>
    <w:rsid w:val="20D64231"/>
    <w:rsid w:val="22173D77"/>
    <w:rsid w:val="22670FAF"/>
    <w:rsid w:val="238A6B01"/>
    <w:rsid w:val="24B66E7D"/>
    <w:rsid w:val="24B71F55"/>
    <w:rsid w:val="24CB12EE"/>
    <w:rsid w:val="28E718F4"/>
    <w:rsid w:val="2CB13290"/>
    <w:rsid w:val="2D00001B"/>
    <w:rsid w:val="2E7330BF"/>
    <w:rsid w:val="2F817322"/>
    <w:rsid w:val="38AE2A7E"/>
    <w:rsid w:val="38B13FAE"/>
    <w:rsid w:val="3D6E6F39"/>
    <w:rsid w:val="400D765B"/>
    <w:rsid w:val="437E1E93"/>
    <w:rsid w:val="46756AEA"/>
    <w:rsid w:val="48804B08"/>
    <w:rsid w:val="4C7279FA"/>
    <w:rsid w:val="4E2B71F9"/>
    <w:rsid w:val="54554E92"/>
    <w:rsid w:val="54EF64C6"/>
    <w:rsid w:val="57813C86"/>
    <w:rsid w:val="57CF5FFF"/>
    <w:rsid w:val="58F10955"/>
    <w:rsid w:val="5AFD57F4"/>
    <w:rsid w:val="5C0220DA"/>
    <w:rsid w:val="5F6107C3"/>
    <w:rsid w:val="601A6846"/>
    <w:rsid w:val="65B40E78"/>
    <w:rsid w:val="65E57613"/>
    <w:rsid w:val="67DE14B6"/>
    <w:rsid w:val="68302C1C"/>
    <w:rsid w:val="69421C96"/>
    <w:rsid w:val="69726A2A"/>
    <w:rsid w:val="6A6536D0"/>
    <w:rsid w:val="6A797368"/>
    <w:rsid w:val="6A8B4774"/>
    <w:rsid w:val="6DF346C3"/>
    <w:rsid w:val="6E6D3148"/>
    <w:rsid w:val="6F4D0534"/>
    <w:rsid w:val="75385119"/>
    <w:rsid w:val="765B1FEB"/>
    <w:rsid w:val="7896110C"/>
    <w:rsid w:val="7AA753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Emphasis"/>
    <w:basedOn w:val="6"/>
    <w:qFormat/>
    <w:uiPriority w:val="0"/>
    <w:rPr>
      <w:i/>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1428</Words>
  <Characters>3227</Characters>
  <Lines>0</Lines>
  <Paragraphs>0</Paragraphs>
  <TotalTime>1</TotalTime>
  <ScaleCrop>false</ScaleCrop>
  <LinksUpToDate>false</LinksUpToDate>
  <CharactersWithSpaces>3533</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2022-11-03T03:42:00Z</dcterms:created>
  <dc:creator>30699</dc:creator>
  <cp:lastModifiedBy>x</cp:lastModifiedBy>
  <dcterms:modified xsi:type="dcterms:W3CDTF">2023-08-17T09:09:33Z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B872CA7CEA924CFDA941373D13FA354B_13</vt:lpwstr>
  </property>
</Properties>
</file>