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 xml:space="preserve">XIMONTH </w:t>
            </w:r>
            <w:bookmarkStart w:id="0" w:name="OLE_LINK2"/>
            <w:r>
              <w:rPr>
                <w:rFonts w:hint="default" w:ascii="Calibri" w:hAnsi="Calibri" w:eastAsia="Times New Roman" w:cs="Calibri"/>
                <w:sz w:val="22"/>
                <w:szCs w:val="22"/>
                <w:lang w:val="en-US" w:eastAsia="zh-CN"/>
              </w:rPr>
              <w:t>Weight Loss Patch</w:t>
            </w:r>
            <w:bookmarkEnd w:id="0"/>
          </w:p>
        </w:tc>
        <w:tc>
          <w:tcPr>
            <w:tcW w:w="2040" w:type="dxa"/>
          </w:tcPr>
          <w:p>
            <w:pPr>
              <w:bidi w:val="0"/>
              <w:jc w:val="left"/>
              <w:rPr>
                <w:rFonts w:hint="default"/>
                <w:vertAlign w:val="baseline"/>
                <w:lang w:val="en-US" w:eastAsia="zh-CN"/>
              </w:rPr>
            </w:pPr>
            <w:bookmarkStart w:id="1" w:name="OLE_LINK1"/>
            <w:r>
              <w:rPr>
                <w:rFonts w:hint="eastAsia"/>
                <w:vertAlign w:val="baseline"/>
                <w:lang w:val="en-US" w:eastAsia="zh-CN"/>
              </w:rPr>
              <w:t>减肥贴片</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left"/>
              <w:rPr>
                <w:vertAlign w:val="baseline"/>
                <w:lang w:val="en-US" w:eastAsia="zh-CN"/>
              </w:rPr>
            </w:pPr>
            <w:r>
              <w:rPr>
                <w:rFonts w:ascii="宋体" w:hAnsi="宋体" w:eastAsia="宋体" w:cs="宋体"/>
                <w:sz w:val="24"/>
                <w:szCs w:val="24"/>
              </w:rPr>
              <w:t>https://www.howelo.com/product/japanese-slimming-patch/</w:t>
            </w:r>
          </w:p>
        </w:tc>
        <w:tc>
          <w:tcPr>
            <w:tcW w:w="2040" w:type="dxa"/>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MATERIALS:</w:t>
            </w:r>
          </w:p>
          <w:p>
            <w:pPr>
              <w:bidi w:val="0"/>
              <w:jc w:val="left"/>
              <w:rPr>
                <w:vertAlign w:val="baseline"/>
                <w:lang w:val="en-US" w:eastAsia="zh-CN"/>
              </w:rPr>
            </w:pPr>
            <w:r>
              <w:rPr>
                <w:rFonts w:hint="eastAsia"/>
                <w:vertAlign w:val="baseline"/>
                <w:lang w:val="en-US" w:eastAsia="zh-CN"/>
              </w:rPr>
              <w:t>NON-WOVEN FABRICS、MAGNETS</w:t>
            </w:r>
          </w:p>
        </w:tc>
        <w:tc>
          <w:tcPr>
            <w:tcW w:w="2040" w:type="dxa"/>
          </w:tcPr>
          <w:p>
            <w:pPr>
              <w:bidi w:val="0"/>
              <w:jc w:val="left"/>
              <w:rPr>
                <w:rFonts w:hint="default"/>
                <w:vertAlign w:val="baseline"/>
                <w:lang w:val="en-US" w:eastAsia="zh-CN"/>
              </w:rPr>
            </w:pPr>
            <w:r>
              <w:rPr>
                <w:rFonts w:hint="eastAsia"/>
                <w:vertAlign w:val="baseline"/>
                <w:lang w:val="en-US" w:eastAsia="zh-CN"/>
              </w:rPr>
              <w:t>无纺布、磁石</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the skin on the abdomen and keep it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Open the package, take out a patch and stick it on the abdomen</w:t>
            </w:r>
          </w:p>
          <w:p>
            <w:pPr>
              <w:bidi w:val="0"/>
              <w:jc w:val="left"/>
              <w:rPr>
                <w:vertAlign w:val="baseline"/>
                <w:lang w:val="en-US" w:eastAsia="zh-CN"/>
              </w:rPr>
            </w:pPr>
            <w:r>
              <w:rPr>
                <w:rFonts w:hint="default" w:ascii="Calibri" w:hAnsi="Calibri" w:eastAsia="Times New Roman" w:cs="Calibri"/>
                <w:sz w:val="22"/>
                <w:szCs w:val="22"/>
                <w:lang w:val="en-US" w:eastAsia="zh-CN"/>
              </w:rPr>
              <w:t>3. Wait 4-8 hours and then peel off the patch.</w:t>
            </w:r>
          </w:p>
        </w:tc>
        <w:tc>
          <w:tcPr>
            <w:tcW w:w="2040" w:type="dxa"/>
            <w:vAlign w:val="top"/>
          </w:tcPr>
          <w:p>
            <w:pPr>
              <w:numPr>
                <w:ilvl w:val="0"/>
                <w:numId w:val="3"/>
              </w:numPr>
              <w:bidi w:val="0"/>
              <w:jc w:val="left"/>
              <w:rPr>
                <w:rFonts w:hint="eastAsia"/>
                <w:vertAlign w:val="baseline"/>
                <w:lang w:val="en-US" w:eastAsia="zh-CN"/>
              </w:rPr>
            </w:pPr>
            <w:r>
              <w:rPr>
                <w:rFonts w:hint="eastAsia"/>
                <w:vertAlign w:val="baseline"/>
                <w:lang w:val="en-US" w:eastAsia="zh-CN"/>
              </w:rPr>
              <w:t>清洁腹部的肌肤并保持干燥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打开包装取出一片贴片贴在腹部</w:t>
            </w:r>
          </w:p>
          <w:p>
            <w:pPr>
              <w:numPr>
                <w:ilvl w:val="0"/>
                <w:numId w:val="3"/>
              </w:numPr>
              <w:bidi w:val="0"/>
              <w:jc w:val="left"/>
              <w:rPr>
                <w:vertAlign w:val="baseline"/>
                <w:lang w:val="en-US" w:eastAsia="zh-CN"/>
              </w:rPr>
            </w:pPr>
            <w:r>
              <w:rPr>
                <w:rFonts w:hint="eastAsia"/>
                <w:vertAlign w:val="baseline"/>
                <w:lang w:val="en-US" w:eastAsia="zh-CN"/>
              </w:rPr>
              <w:t>等待4-8小时后撕下贴片即可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Features that help enhance blood circulation, help increase metabolism, and thereby promote fat burning.</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remove impurities from the body, thereby reducing edema and shaping body contours, giving you a perfect figure.</w:t>
            </w:r>
          </w:p>
          <w:p>
            <w:pPr>
              <w:bidi w:val="0"/>
              <w:jc w:val="left"/>
              <w:rPr>
                <w:vertAlign w:val="baseline"/>
                <w:lang w:val="en-US" w:eastAsia="zh-CN"/>
              </w:rPr>
            </w:pPr>
            <w:r>
              <w:rPr>
                <w:rFonts w:hint="default" w:ascii="Calibri" w:hAnsi="Calibri" w:eastAsia="Times New Roman" w:cs="Calibri"/>
                <w:sz w:val="22"/>
                <w:szCs w:val="22"/>
                <w:lang w:val="en-US" w:eastAsia="zh-CN"/>
              </w:rPr>
              <w:t>3. You can lose weight without exercise or diet control, saving your energy.</w:t>
            </w:r>
          </w:p>
        </w:tc>
        <w:tc>
          <w:tcPr>
            <w:tcW w:w="2040" w:type="dxa"/>
            <w:vAlign w:val="top"/>
          </w:tcPr>
          <w:p>
            <w:pPr>
              <w:numPr>
                <w:ilvl w:val="0"/>
                <w:numId w:val="4"/>
              </w:numPr>
              <w:bidi w:val="0"/>
              <w:jc w:val="left"/>
              <w:rPr>
                <w:rFonts w:hint="default"/>
                <w:vertAlign w:val="baseline"/>
                <w:lang w:val="en-US" w:eastAsia="zh-CN"/>
              </w:rPr>
            </w:pPr>
            <w:r>
              <w:rPr>
                <w:rFonts w:hint="eastAsia"/>
                <w:vertAlign w:val="baseline"/>
                <w:lang w:val="en-US" w:eastAsia="zh-CN"/>
              </w:rPr>
              <w:t>有助于增强血液循环的特性，帮助提高新陈代谢，从而促进脂肪燃烧。</w:t>
            </w:r>
          </w:p>
          <w:p>
            <w:pPr>
              <w:numPr>
                <w:ilvl w:val="0"/>
                <w:numId w:val="4"/>
              </w:numPr>
              <w:bidi w:val="0"/>
              <w:jc w:val="left"/>
              <w:rPr>
                <w:rFonts w:hint="default"/>
                <w:vertAlign w:val="baseline"/>
                <w:lang w:val="en-US" w:eastAsia="zh-CN"/>
              </w:rPr>
            </w:pPr>
            <w:r>
              <w:rPr>
                <w:rFonts w:hint="eastAsia"/>
                <w:vertAlign w:val="baseline"/>
                <w:lang w:val="en-US" w:eastAsia="zh-CN"/>
              </w:rPr>
              <w:t>能够排除身体的杂质，从而减轻水肿和塑造身体轮廓，让您得到完美身材。</w:t>
            </w:r>
          </w:p>
          <w:p>
            <w:pPr>
              <w:numPr>
                <w:ilvl w:val="0"/>
                <w:numId w:val="4"/>
              </w:numPr>
              <w:bidi w:val="0"/>
              <w:jc w:val="left"/>
              <w:rPr>
                <w:vertAlign w:val="baseline"/>
                <w:lang w:val="en-US" w:eastAsia="zh-CN"/>
              </w:rPr>
            </w:pPr>
            <w:r>
              <w:rPr>
                <w:rFonts w:hint="eastAsia"/>
                <w:vertAlign w:val="baseline"/>
                <w:lang w:val="en-US" w:eastAsia="zh-CN"/>
              </w:rPr>
              <w:t>无需进行运动或饮食控制即可瘦身，节省您的精力。</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Weight Loss Patch</w:t>
            </w:r>
            <w:r>
              <w:rPr>
                <w:rFonts w:hint="eastAsia" w:ascii="Calibri" w:hAnsi="Calibri" w:eastAsia="Times New Roman" w:cs="Calibri"/>
                <w:sz w:val="22"/>
                <w:szCs w:val="22"/>
                <w:lang w:val="en-US" w:eastAsia="zh-CN"/>
              </w:rPr>
              <w:t>；</w:t>
            </w:r>
            <w:r>
              <w:rPr>
                <w:rFonts w:hint="default" w:ascii="Calibri" w:hAnsi="Calibri" w:eastAsia="Times New Roman" w:cs="Calibri"/>
                <w:sz w:val="22"/>
                <w:szCs w:val="22"/>
                <w:lang w:val="en-US" w:eastAsia="zh-CN"/>
              </w:rPr>
              <w:t>Slimming Patch</w:t>
            </w:r>
            <w:r>
              <w:rPr>
                <w:rFonts w:hint="eastAsia" w:ascii="Calibri" w:hAnsi="Calibri" w:eastAsia="Times New Roman" w:cs="Calibri"/>
                <w:sz w:val="22"/>
                <w:szCs w:val="22"/>
                <w:lang w:val="en-US" w:eastAsia="zh-CN"/>
              </w:rPr>
              <w:t>；Slim Patch For Weight Loss</w:t>
            </w:r>
          </w:p>
        </w:tc>
        <w:tc>
          <w:tcPr>
            <w:tcW w:w="2040" w:type="dxa"/>
          </w:tcPr>
          <w:p>
            <w:pPr>
              <w:bidi w:val="0"/>
              <w:jc w:val="left"/>
              <w:rPr>
                <w:vertAlign w:val="baseline"/>
                <w:lang w:val="en-US" w:eastAsia="zh-CN"/>
              </w:rPr>
            </w:pPr>
            <w:r>
              <w:rPr>
                <w:rFonts w:hint="eastAsia"/>
                <w:vertAlign w:val="baseline"/>
                <w:lang w:val="en-US" w:eastAsia="zh-CN"/>
              </w:rPr>
              <w:t>减肥贴；减肥贴；减肥贴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left"/>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left"/>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p>
        </w:tc>
        <w:tc>
          <w:tcPr>
            <w:tcW w:w="2445" w:type="dxa"/>
            <w:vAlign w:val="top"/>
          </w:tcPr>
          <w:p>
            <w:pPr>
              <w:numPr>
                <w:ilvl w:val="0"/>
                <w:numId w:val="0"/>
              </w:numPr>
              <w:bidi w:val="0"/>
              <w:ind w:left="0" w:leftChars="0" w:firstLine="0" w:firstLineChars="0"/>
              <w:jc w:val="left"/>
              <w:rPr>
                <w:rFonts w:ascii="宋体" w:hAnsi="宋体" w:eastAsia="宋体" w:cs="宋体"/>
                <w:sz w:val="24"/>
                <w:szCs w:val="24"/>
              </w:rPr>
            </w:pPr>
            <w:r>
              <w:rPr>
                <w:rFonts w:hint="eastAsia" w:ascii="宋体" w:hAnsi="宋体" w:eastAsia="宋体" w:cs="宋体"/>
                <w:sz w:val="24"/>
                <w:szCs w:val="24"/>
                <w:lang w:eastAsia="zh-CN"/>
              </w:rPr>
              <w:drawing>
                <wp:inline distT="0" distB="0" distL="114300" distR="114300">
                  <wp:extent cx="1377315" cy="570230"/>
                  <wp:effectExtent l="0" t="0" r="13335" b="1270"/>
                  <wp:docPr id="1" name="图片 1"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ps1"/>
                          <pic:cNvPicPr>
                            <a:picLocks noChangeAspect="1"/>
                          </pic:cNvPicPr>
                        </pic:nvPicPr>
                        <pic:blipFill>
                          <a:blip r:embed="rId4"/>
                          <a:stretch>
                            <a:fillRect/>
                          </a:stretch>
                        </pic:blipFill>
                        <pic:spPr>
                          <a:xfrm>
                            <a:off x="0" y="0"/>
                            <a:ext cx="1377315" cy="570230"/>
                          </a:xfrm>
                          <a:prstGeom prst="rect">
                            <a:avLst/>
                          </a:prstGeom>
                        </pic:spPr>
                      </pic:pic>
                    </a:graphicData>
                  </a:graphic>
                </wp:inline>
              </w:drawing>
            </w:r>
          </w:p>
        </w:tc>
        <w:tc>
          <w:tcPr>
            <w:tcW w:w="2040" w:type="dxa"/>
            <w:vAlign w:val="top"/>
          </w:tcPr>
          <w:p>
            <w:pPr>
              <w:bidi w:val="0"/>
              <w:jc w:val="left"/>
              <w:rPr>
                <w:rFonts w:ascii="宋体" w:hAnsi="宋体" w:eastAsia="宋体" w:cs="宋体"/>
                <w:sz w:val="24"/>
                <w:szCs w:val="24"/>
              </w:rPr>
            </w:pPr>
            <w:r>
              <w:rPr>
                <w:rFonts w:ascii="宋体" w:hAnsi="宋体" w:eastAsia="宋体" w:cs="宋体"/>
                <w:sz w:val="24"/>
                <w:szCs w:val="24"/>
              </w:rPr>
              <w:t>需包含这些标志，左边为示意，需找相对应的矢量图1个</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left"/>
              <w:rPr>
                <w:rFonts w:ascii="宋体" w:hAnsi="宋体" w:eastAsia="宋体" w:cs="宋体"/>
                <w:sz w:val="24"/>
                <w:szCs w:val="24"/>
              </w:rPr>
            </w:pPr>
            <w:bookmarkStart w:id="2" w:name="_GoBack"/>
            <w:bookmarkEnd w:id="2"/>
          </w:p>
        </w:tc>
        <w:tc>
          <w:tcPr>
            <w:tcW w:w="2040" w:type="dxa"/>
          </w:tcPr>
          <w:p>
            <w:pPr>
              <w:bidi w:val="0"/>
              <w:jc w:val="left"/>
              <w:rPr>
                <w:rFonts w:ascii="宋体" w:hAnsi="宋体" w:eastAsia="宋体" w:cs="宋体"/>
                <w:sz w:val="24"/>
                <w:szCs w:val="24"/>
              </w:rPr>
            </w:pPr>
            <w:r>
              <w:rPr>
                <w:rFonts w:hint="eastAsia" w:ascii="宋体" w:hAnsi="宋体" w:eastAsia="宋体" w:cs="宋体"/>
                <w:sz w:val="24"/>
                <w:szCs w:val="24"/>
              </w:rPr>
              <w:t>瘦身辅助贴调理循环纤体辅助贴提升体态美贴合亲肤轻松享受瘦身过程</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FD2F88C2"/>
    <w:multiLevelType w:val="singleLevel"/>
    <w:tmpl w:val="FD2F88C2"/>
    <w:lvl w:ilvl="0" w:tentative="0">
      <w:start w:val="1"/>
      <w:numFmt w:val="decimal"/>
      <w:lvlText w:val="%1."/>
      <w:lvlJc w:val="left"/>
      <w:pPr>
        <w:tabs>
          <w:tab w:val="left" w:pos="312"/>
        </w:tabs>
      </w:pPr>
    </w:lvl>
  </w:abstractNum>
  <w:abstractNum w:abstractNumId="4">
    <w:nsid w:val="2345D3CE"/>
    <w:multiLevelType w:val="singleLevel"/>
    <w:tmpl w:val="2345D3CE"/>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19943E8"/>
    <w:rsid w:val="080F3DF8"/>
    <w:rsid w:val="0CAD58C9"/>
    <w:rsid w:val="15017690"/>
    <w:rsid w:val="20BB6583"/>
    <w:rsid w:val="21471E4A"/>
    <w:rsid w:val="2317068C"/>
    <w:rsid w:val="327C30E0"/>
    <w:rsid w:val="469F3F0A"/>
    <w:rsid w:val="47061EFA"/>
    <w:rsid w:val="4804621F"/>
    <w:rsid w:val="4A210D4F"/>
    <w:rsid w:val="54983AE4"/>
    <w:rsid w:val="5809221B"/>
    <w:rsid w:val="5BDB3ECE"/>
    <w:rsid w:val="6134670A"/>
    <w:rsid w:val="634F0EFB"/>
    <w:rsid w:val="63E87188"/>
    <w:rsid w:val="6BB01D05"/>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2024-04-30T08:03:34Z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D84A0FD0DDF148B68A82984438A6F10E_13</vt:lpwstr>
  </property>
</Properties>
</file>