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 xml:space="preserve">XIMONTH </w:t>
            </w:r>
            <w:bookmarkStart w:id="0" w:name="OLE_LINK1"/>
            <w:r>
              <w:rPr>
                <w:rFonts w:hint="eastAsia"/>
                <w:vertAlign w:val="baseline"/>
                <w:lang w:val="en-US" w:eastAsia="zh-CN"/>
              </w:rPr>
              <w:t>Bee Venom Repair Spray</w:t>
            </w:r>
            <w:bookmarkEnd w:id="0"/>
          </w:p>
        </w:tc>
        <w:tc>
          <w:tcPr>
            <w:tcW w:w="2040" w:type="dxa"/>
          </w:tcPr>
          <w:p>
            <w:pPr>
              <w:bidi w:val="0"/>
              <w:jc w:val="center"/>
              <w:rPr>
                <w:rFonts w:hint="default"/>
                <w:vertAlign w:val="baseline"/>
                <w:lang w:val="en-US" w:eastAsia="zh-CN"/>
              </w:rPr>
            </w:pPr>
            <w:r>
              <w:rPr>
                <w:rFonts w:hint="eastAsia"/>
                <w:vertAlign w:val="baseline"/>
                <w:lang w:val="en-US" w:eastAsia="zh-CN"/>
              </w:rPr>
              <w:t>XIMONTH</w:t>
            </w:r>
            <w:bookmarkStart w:id="1" w:name="OLE_LINK2"/>
            <w:r>
              <w:rPr>
                <w:rFonts w:hint="default"/>
                <w:vertAlign w:val="baseline"/>
                <w:lang w:val="en-US" w:eastAsia="zh-CN"/>
              </w:rPr>
              <w:t>蜂毒祛疣护理喷雾</w:t>
            </w:r>
            <w:bookmarkEnd w:id="1"/>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https://zh-cn.wowelo.com/product/flysmus-tagrecede-bee-venom-treatment-spray295082/?attribute_quantity=4+PCS</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AQUA、GLYCERIN、BEE VENOM、MELALEUCA ALTERNIFOLIA (TEA TREE) LEAF OIL、TOCOPHEROL</w:t>
            </w:r>
          </w:p>
        </w:tc>
        <w:tc>
          <w:tcPr>
            <w:tcW w:w="2040" w:type="dxa"/>
          </w:tcPr>
          <w:p>
            <w:pPr>
              <w:bidi w:val="0"/>
              <w:jc w:val="center"/>
              <w:rPr>
                <w:rFonts w:hint="default"/>
                <w:vertAlign w:val="baseline"/>
                <w:lang w:val="en-US" w:eastAsia="zh-CN"/>
              </w:rPr>
            </w:pPr>
            <w:r>
              <w:rPr>
                <w:rFonts w:hint="eastAsia"/>
                <w:vertAlign w:val="baseline"/>
                <w:lang w:val="en-US" w:eastAsia="zh-CN"/>
              </w:rPr>
              <w:t>水、甘油、蜂毒、互生叶白千层叶油、维生素E</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Spray directly on the affected area with the spray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Gently massage until absorbed</w:t>
            </w: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清洁并干燥皮肤</w:t>
            </w:r>
          </w:p>
          <w:p>
            <w:pPr>
              <w:numPr>
                <w:ilvl w:val="0"/>
                <w:numId w:val="3"/>
              </w:numPr>
              <w:bidi w:val="0"/>
              <w:jc w:val="center"/>
              <w:rPr>
                <w:rFonts w:hint="default"/>
                <w:vertAlign w:val="baseline"/>
                <w:lang w:val="en-US" w:eastAsia="zh-CN"/>
              </w:rPr>
            </w:pPr>
            <w:r>
              <w:rPr>
                <w:rFonts w:hint="eastAsia"/>
                <w:vertAlign w:val="baseline"/>
                <w:lang w:val="en-US" w:eastAsia="zh-CN"/>
              </w:rPr>
              <w:t>用喷雾直接对准患处喷洒</w:t>
            </w:r>
          </w:p>
          <w:p>
            <w:pPr>
              <w:numPr>
                <w:ilvl w:val="0"/>
                <w:numId w:val="3"/>
              </w:numPr>
              <w:bidi w:val="0"/>
              <w:jc w:val="center"/>
              <w:rPr>
                <w:rFonts w:hint="default"/>
                <w:vertAlign w:val="baseline"/>
                <w:lang w:val="en-US" w:eastAsia="zh-CN"/>
              </w:rPr>
            </w:pPr>
            <w:r>
              <w:rPr>
                <w:rFonts w:hint="eastAsia"/>
                <w:vertAlign w:val="baseline"/>
                <w:lang w:val="en-US" w:eastAsia="zh-CN"/>
              </w:rPr>
              <w:t>轻轻按摩直至吸收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Can quickly and safely remove all kinds of skin tags and warts without pain and scars.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lighten spots, lighten uneven skin tone, repair damaged skin, and make your skin softer and fairer.</w:t>
            </w:r>
          </w:p>
          <w:p>
            <w:pPr>
              <w:bidi w:val="0"/>
              <w:jc w:val="left"/>
              <w:rPr>
                <w:vertAlign w:val="baseline"/>
                <w:lang w:val="en-US" w:eastAsia="zh-CN"/>
              </w:rPr>
            </w:pPr>
            <w:r>
              <w:rPr>
                <w:rFonts w:hint="default" w:ascii="Calibri" w:hAnsi="Calibri" w:eastAsia="Times New Roman" w:cs="Calibri"/>
                <w:sz w:val="22"/>
                <w:szCs w:val="22"/>
                <w:lang w:val="en-US" w:eastAsia="zh-CN"/>
              </w:rPr>
              <w:t>3. The gentle and safe formula brings gentle care and peace of mind to your skin.</w:t>
            </w:r>
          </w:p>
        </w:tc>
        <w:tc>
          <w:tcPr>
            <w:tcW w:w="2040" w:type="dxa"/>
            <w:vAlign w:val="top"/>
          </w:tcPr>
          <w:p>
            <w:pPr>
              <w:numPr>
                <w:ilvl w:val="0"/>
                <w:numId w:val="4"/>
              </w:numPr>
              <w:bidi w:val="0"/>
              <w:jc w:val="center"/>
              <w:rPr>
                <w:rFonts w:hint="eastAsia" w:asciiTheme="majorEastAsia" w:hAnsiTheme="majorEastAsia" w:eastAsiaTheme="majorEastAsia" w:cstheme="majorEastAsia"/>
                <w:i w:val="0"/>
                <w:iCs w:val="0"/>
                <w:caps w:val="0"/>
                <w:color w:val="0D0D0D"/>
                <w:spacing w:val="0"/>
                <w:sz w:val="21"/>
                <w:szCs w:val="21"/>
                <w:shd w:val="clear" w:fill="FFFFFF"/>
                <w:lang w:val="en-US" w:eastAsia="zh-CN"/>
              </w:rPr>
            </w:pPr>
            <w:r>
              <w:rPr>
                <w:rFonts w:hint="eastAsia" w:asciiTheme="majorEastAsia" w:hAnsiTheme="majorEastAsia" w:eastAsiaTheme="majorEastAsia" w:cstheme="majorEastAsia"/>
                <w:i w:val="0"/>
                <w:iCs w:val="0"/>
                <w:caps w:val="0"/>
                <w:color w:val="0D0D0D"/>
                <w:spacing w:val="0"/>
                <w:sz w:val="21"/>
                <w:szCs w:val="21"/>
                <w:shd w:val="clear" w:fill="FFFFFF"/>
              </w:rPr>
              <w:t>能够快速、安全地去除各种皮肤赘和疣，无需疼痛和留下疤痕</w:t>
            </w:r>
            <w:r>
              <w:rPr>
                <w:rFonts w:hint="eastAsia" w:asciiTheme="majorEastAsia" w:hAnsiTheme="majorEastAsia" w:eastAsiaTheme="majorEastAsia" w:cstheme="majorEastAsia"/>
                <w:i w:val="0"/>
                <w:iCs w:val="0"/>
                <w:caps w:val="0"/>
                <w:color w:val="0D0D0D"/>
                <w:spacing w:val="0"/>
                <w:sz w:val="21"/>
                <w:szCs w:val="21"/>
                <w:shd w:val="clear" w:fill="FFFFFF"/>
                <w:lang w:val="en-US" w:eastAsia="zh-CN"/>
              </w:rPr>
              <w:t>.</w:t>
            </w:r>
          </w:p>
          <w:p>
            <w:pPr>
              <w:numPr>
                <w:ilvl w:val="0"/>
                <w:numId w:val="4"/>
              </w:numPr>
              <w:bidi w:val="0"/>
              <w:jc w:val="center"/>
              <w:rPr>
                <w:rFonts w:hint="eastAsia" w:asciiTheme="majorEastAsia" w:hAnsiTheme="majorEastAsia" w:eastAsiaTheme="majorEastAsia" w:cstheme="majorEastAsia"/>
                <w:i w:val="0"/>
                <w:iCs w:val="0"/>
                <w:caps w:val="0"/>
                <w:color w:val="0D0D0D"/>
                <w:spacing w:val="0"/>
                <w:sz w:val="21"/>
                <w:szCs w:val="21"/>
                <w:shd w:val="clear" w:fill="FFFFFF"/>
                <w:lang w:val="en-US" w:eastAsia="zh-CN"/>
              </w:rPr>
            </w:pPr>
            <w:r>
              <w:rPr>
                <w:rFonts w:hint="eastAsia" w:asciiTheme="majorEastAsia" w:hAnsiTheme="majorEastAsia" w:eastAsiaTheme="majorEastAsia" w:cstheme="majorEastAsia"/>
                <w:i w:val="0"/>
                <w:iCs w:val="0"/>
                <w:caps w:val="0"/>
                <w:color w:val="0D0D0D"/>
                <w:spacing w:val="0"/>
                <w:sz w:val="21"/>
                <w:szCs w:val="21"/>
                <w:shd w:val="clear" w:fill="FFFFFF"/>
              </w:rPr>
              <w:t>可以</w:t>
            </w:r>
            <w:r>
              <w:rPr>
                <w:rFonts w:hint="eastAsia" w:asciiTheme="majorEastAsia" w:hAnsiTheme="majorEastAsia" w:eastAsiaTheme="majorEastAsia" w:cstheme="majorEastAsia"/>
                <w:i w:val="0"/>
                <w:iCs w:val="0"/>
                <w:caps w:val="0"/>
                <w:color w:val="0D0D0D"/>
                <w:spacing w:val="0"/>
                <w:sz w:val="21"/>
                <w:szCs w:val="21"/>
                <w:shd w:val="clear" w:fill="FFFFFF"/>
                <w:lang w:val="en-US" w:eastAsia="zh-CN"/>
              </w:rPr>
              <w:t>淡化斑点，</w:t>
            </w:r>
            <w:r>
              <w:rPr>
                <w:rFonts w:hint="eastAsia" w:asciiTheme="majorEastAsia" w:hAnsiTheme="majorEastAsia" w:eastAsiaTheme="majorEastAsia" w:cstheme="majorEastAsia"/>
                <w:i w:val="0"/>
                <w:iCs w:val="0"/>
                <w:caps w:val="0"/>
                <w:color w:val="0D0D0D"/>
                <w:spacing w:val="0"/>
                <w:sz w:val="21"/>
                <w:szCs w:val="21"/>
                <w:shd w:val="clear" w:fill="FFFFFF"/>
              </w:rPr>
              <w:t>提亮不均匀的肤色</w:t>
            </w:r>
            <w:r>
              <w:rPr>
                <w:rFonts w:hint="eastAsia" w:asciiTheme="majorEastAsia" w:hAnsiTheme="majorEastAsia" w:eastAsiaTheme="majorEastAsia" w:cstheme="majorEastAsia"/>
                <w:i w:val="0"/>
                <w:iCs w:val="0"/>
                <w:caps w:val="0"/>
                <w:color w:val="0D0D0D"/>
                <w:spacing w:val="0"/>
                <w:sz w:val="21"/>
                <w:szCs w:val="21"/>
                <w:shd w:val="clear" w:fill="FFFFFF"/>
                <w:lang w:eastAsia="zh-CN"/>
              </w:rPr>
              <w:t>，</w:t>
            </w:r>
            <w:r>
              <w:rPr>
                <w:rFonts w:hint="eastAsia" w:asciiTheme="majorEastAsia" w:hAnsiTheme="majorEastAsia" w:eastAsiaTheme="majorEastAsia" w:cstheme="majorEastAsia"/>
                <w:i w:val="0"/>
                <w:iCs w:val="0"/>
                <w:caps w:val="0"/>
                <w:color w:val="0D0D0D"/>
                <w:spacing w:val="0"/>
                <w:sz w:val="21"/>
                <w:szCs w:val="21"/>
                <w:shd w:val="clear" w:fill="FFFFFF"/>
              </w:rPr>
              <w:t>修复受损的肌肤，</w:t>
            </w:r>
            <w:r>
              <w:rPr>
                <w:rFonts w:hint="eastAsia" w:asciiTheme="majorEastAsia" w:hAnsiTheme="majorEastAsia" w:eastAsiaTheme="majorEastAsia" w:cstheme="majorEastAsia"/>
                <w:i w:val="0"/>
                <w:iCs w:val="0"/>
                <w:caps w:val="0"/>
                <w:color w:val="0D0D0D"/>
                <w:spacing w:val="0"/>
                <w:sz w:val="21"/>
                <w:szCs w:val="21"/>
                <w:shd w:val="clear" w:fill="FFFFFF"/>
                <w:lang w:val="en-US" w:eastAsia="zh-CN"/>
              </w:rPr>
              <w:t>让您的肌肤更加柔软白皙.</w:t>
            </w:r>
          </w:p>
          <w:p>
            <w:pPr>
              <w:numPr>
                <w:ilvl w:val="0"/>
                <w:numId w:val="4"/>
              </w:numPr>
              <w:bidi w:val="0"/>
              <w:jc w:val="center"/>
              <w:rPr>
                <w:vertAlign w:val="baseline"/>
                <w:lang w:val="en-US" w:eastAsia="zh-CN"/>
              </w:rPr>
            </w:pPr>
            <w:r>
              <w:rPr>
                <w:rFonts w:hint="eastAsia" w:asciiTheme="majorEastAsia" w:hAnsiTheme="majorEastAsia" w:eastAsiaTheme="majorEastAsia" w:cstheme="majorEastAsia"/>
                <w:i w:val="0"/>
                <w:iCs w:val="0"/>
                <w:caps w:val="0"/>
                <w:color w:val="0D0D0D"/>
                <w:spacing w:val="0"/>
                <w:sz w:val="21"/>
                <w:szCs w:val="21"/>
                <w:shd w:val="clear" w:fill="FFFFFF"/>
              </w:rPr>
              <w:t>温和安全的配方，为您的皮肤带来温和的呵护和安心的使用体验</w:t>
            </w:r>
            <w:r>
              <w:rPr>
                <w:rFonts w:hint="eastAsia" w:asciiTheme="majorEastAsia" w:hAnsiTheme="majorEastAsia" w:eastAsiaTheme="majorEastAsia" w:cstheme="majorEastAsia"/>
                <w:i w:val="0"/>
                <w:iCs w:val="0"/>
                <w:caps w:val="0"/>
                <w:color w:val="0D0D0D"/>
                <w:spacing w:val="0"/>
                <w:sz w:val="21"/>
                <w:szCs w:val="21"/>
                <w:shd w:val="clear" w:fill="FFFFFF"/>
                <w:lang w:val="en-US" w:eastAsia="zh-CN"/>
              </w:rPr>
              <w:t>.</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Bee Venom Repair Spray；Wart Cream Remover；Skin Tags Remover</w:t>
            </w:r>
          </w:p>
        </w:tc>
        <w:tc>
          <w:tcPr>
            <w:tcW w:w="2040" w:type="dxa"/>
          </w:tcPr>
          <w:p>
            <w:pPr>
              <w:bidi w:val="0"/>
              <w:jc w:val="center"/>
              <w:rPr>
                <w:vertAlign w:val="baseline"/>
                <w:lang w:val="en-US" w:eastAsia="zh-CN"/>
              </w:rPr>
            </w:pPr>
            <w:r>
              <w:rPr>
                <w:rFonts w:hint="eastAsia"/>
                <w:vertAlign w:val="baseline"/>
                <w:lang w:val="en-US" w:eastAsia="zh-CN"/>
              </w:rPr>
              <w:t>蜂毒修复喷雾；疣膏去除剂；皮赘去除剂</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eastAsia" w:ascii="宋体" w:hAnsi="宋体" w:eastAsia="宋体" w:cs="宋体"/>
                <w:sz w:val="24"/>
                <w:szCs w:val="24"/>
              </w:rPr>
              <w:t>除疣点痣祛黑痣修复液祛疣光滑肌肤喷雾</w:t>
            </w:r>
            <w:bookmarkStart w:id="2" w:name="_GoBack"/>
            <w:bookmarkEnd w:id="2"/>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0C92D3"/>
    <w:multiLevelType w:val="singleLevel"/>
    <w:tmpl w:val="990C92D3"/>
    <w:lvl w:ilvl="0" w:tentative="0">
      <w:start w:val="1"/>
      <w:numFmt w:val="decimal"/>
      <w:lvlText w:val="%1."/>
      <w:lvlJc w:val="left"/>
      <w:pPr>
        <w:tabs>
          <w:tab w:val="left" w:pos="312"/>
        </w:tabs>
      </w:pPr>
    </w:lvl>
  </w:abstractNum>
  <w:abstractNum w:abstractNumId="1">
    <w:nsid w:val="9D542C44"/>
    <w:multiLevelType w:val="singleLevel"/>
    <w:tmpl w:val="9D542C44"/>
    <w:lvl w:ilvl="0" w:tentative="0">
      <w:start w:val="1"/>
      <w:numFmt w:val="decimal"/>
      <w:lvlText w:val="%1."/>
      <w:lvlJc w:val="left"/>
      <w:pPr>
        <w:tabs>
          <w:tab w:val="left" w:pos="312"/>
        </w:tabs>
      </w:pPr>
    </w:lvl>
  </w:abstractNum>
  <w:abstractNum w:abstractNumId="2">
    <w:nsid w:val="A4C8CA9C"/>
    <w:multiLevelType w:val="singleLevel"/>
    <w:tmpl w:val="A4C8CA9C"/>
    <w:lvl w:ilvl="0" w:tentative="0">
      <w:start w:val="1"/>
      <w:numFmt w:val="decimal"/>
      <w:suff w:val="space"/>
      <w:lvlText w:val="%1."/>
      <w:lvlJc w:val="left"/>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mNjM0NGY1NjU2ZGQzMDNhNWU0ZWUxOGYwNzAxZmYifQ=="/>
  </w:docVars>
  <w:rsids>
    <w:rsidRoot w:val="080F3DF8"/>
    <w:rsid w:val="019943E8"/>
    <w:rsid w:val="080F3DF8"/>
    <w:rsid w:val="0CAD58C9"/>
    <w:rsid w:val="12BE3433"/>
    <w:rsid w:val="15017690"/>
    <w:rsid w:val="20BB6583"/>
    <w:rsid w:val="2317068C"/>
    <w:rsid w:val="327C30E0"/>
    <w:rsid w:val="469F3F0A"/>
    <w:rsid w:val="47061EFA"/>
    <w:rsid w:val="4804621F"/>
    <w:rsid w:val="4A210D4F"/>
    <w:rsid w:val="54983AE4"/>
    <w:rsid w:val="5809221B"/>
    <w:rsid w:val="5BDB3ECE"/>
    <w:rsid w:val="6134670A"/>
    <w:rsid w:val="63E87188"/>
    <w:rsid w:val="6A3A7157"/>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7</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乖乖狗</cp:lastModifiedBy>
  <dcterms:modified xsi:type="dcterms:W3CDTF">2024-04-26T02:54:15Z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9395ABED420041B48C9BC23CDE8D28A4_13</vt:lpwstr>
  </property>
</Properties>
</file>