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电器类的产品文案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40"/>
        <w:gridCol w:w="3285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040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PRODUCT NAME:</w:t>
            </w:r>
          </w:p>
          <w:p>
            <w:pPr>
              <w:bidi w:val="0"/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bookmarkStart w:id="0" w:name="OLE_LINK4"/>
            <w:r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  <w:t>EOHOE</w:t>
            </w: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 xml:space="preserve"> </w:t>
            </w:r>
            <w:bookmarkStart w:id="1" w:name="OLE_LINK5"/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Pure Nail</w:t>
            </w:r>
            <w:r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  <w:t xml:space="preserve"> Phototherapy </w:t>
            </w: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Device</w:t>
            </w:r>
            <w:bookmarkEnd w:id="0"/>
            <w:bookmarkEnd w:id="1"/>
          </w:p>
        </w:tc>
        <w:tc>
          <w:tcPr>
            <w:tcW w:w="2040" w:type="dxa"/>
          </w:tcPr>
          <w:p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bookmarkStart w:id="2" w:name="OLE_LINK1"/>
            <w:r>
              <w:rPr>
                <w:rFonts w:hint="eastAsia"/>
                <w:vertAlign w:val="baseline"/>
                <w:lang w:val="en-US" w:eastAsia="zh-CN"/>
              </w:rPr>
              <w:t>指甲真菌治疗仪</w:t>
            </w:r>
            <w:bookmarkEnd w:id="2"/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</w:t>
            </w:r>
            <w:r>
              <w:rPr>
                <w:rFonts w:hint="eastAsia" w:ascii="Arial Black" w:hAnsi="Arial Black" w:eastAsia="宋体" w:cs="Arial Black"/>
                <w:b w:val="0"/>
                <w:bCs w:val="0"/>
                <w:sz w:val="22"/>
                <w:szCs w:val="22"/>
                <w:lang w:val="en-US" w:eastAsia="zh-CN"/>
              </w:rPr>
              <w:t>同产品名称修改（品牌+产品名）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https://idealsway.com/products/purenail-device</w:t>
            </w:r>
          </w:p>
        </w:tc>
        <w:tc>
          <w:tcPr>
            <w:tcW w:w="2040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材质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MATERIAL：</w:t>
            </w:r>
          </w:p>
          <w:p>
            <w:pPr>
              <w:bidi w:val="0"/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ABS</w:t>
            </w:r>
          </w:p>
        </w:tc>
        <w:tc>
          <w:tcPr>
            <w:tcW w:w="2040" w:type="dxa"/>
          </w:tcPr>
          <w:p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材质：ABS（1个）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按实际产品编辑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使用说明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DIRECTIONS OF SAFE USE：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1. Clean the nail surface and keep it dry</w:t>
            </w:r>
          </w:p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2. Turn on the switch to activate the device and place your nails under the light for about 10 minutes</w:t>
            </w:r>
          </w:p>
        </w:tc>
        <w:tc>
          <w:tcPr>
            <w:tcW w:w="2040" w:type="dxa"/>
          </w:tcPr>
          <w:p>
            <w:pPr>
              <w:numPr>
                <w:ilvl w:val="0"/>
                <w:numId w:val="2"/>
              </w:num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bookmarkStart w:id="3" w:name="OLE_LINK2"/>
            <w:r>
              <w:rPr>
                <w:rFonts w:hint="eastAsia"/>
                <w:vertAlign w:val="baseline"/>
                <w:lang w:val="en-US" w:eastAsia="zh-CN"/>
              </w:rPr>
              <w:t>清洁指甲表面并保持干燥</w:t>
            </w:r>
          </w:p>
          <w:p>
            <w:pPr>
              <w:numPr>
                <w:ilvl w:val="0"/>
                <w:numId w:val="2"/>
              </w:num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打开开关激活设备，将指甲放在灯光下放置约10分钟</w:t>
            </w:r>
            <w:bookmarkEnd w:id="3"/>
          </w:p>
        </w:tc>
        <w:tc>
          <w:tcPr>
            <w:tcW w:w="3285" w:type="dxa"/>
          </w:tcPr>
          <w:p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9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BENEFITS：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1. Helps solve problems such as fungal infections, paronychia, and irregular toenail growth, and restores your nails to health.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2. It can relieve nail swelling and swelling, eliminate pus or pustules, suppress itching and toenail thickening, and make your nails stronger.</w:t>
            </w:r>
          </w:p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3. Helps nourish the nail cuticle and increase the speed of nail regeneration.</w:t>
            </w:r>
          </w:p>
        </w:tc>
        <w:tc>
          <w:tcPr>
            <w:tcW w:w="2040" w:type="dxa"/>
          </w:tcPr>
          <w:p>
            <w:pPr>
              <w:numPr>
                <w:ilvl w:val="0"/>
                <w:numId w:val="3"/>
              </w:num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bookmarkStart w:id="4" w:name="OLE_LINK3"/>
            <w:r>
              <w:rPr>
                <w:rFonts w:hint="eastAsia"/>
                <w:vertAlign w:val="baseline"/>
                <w:lang w:val="en-US" w:eastAsia="zh-CN"/>
              </w:rPr>
              <w:t>有助于解决真菌感染、甲沟炎、脚趾甲生长不规则等问题，让您的指甲恢复健康。</w:t>
            </w:r>
          </w:p>
          <w:p>
            <w:pPr>
              <w:numPr>
                <w:ilvl w:val="0"/>
                <w:numId w:val="3"/>
              </w:num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能够缓解指甲不是和肿胀，消除脓液或脓包，抑制瘙痒、脚趾甲增厚，让您的指甲变得更加坚固。</w:t>
            </w:r>
          </w:p>
          <w:p>
            <w:pPr>
              <w:numPr>
                <w:ilvl w:val="0"/>
                <w:numId w:val="3"/>
              </w:num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有助于滋养指甲角质层，提升指甲再生的速度。</w:t>
            </w:r>
            <w:bookmarkEnd w:id="4"/>
          </w:p>
        </w:tc>
        <w:tc>
          <w:tcPr>
            <w:tcW w:w="328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Pure Nail</w:t>
            </w:r>
            <w:r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  <w:t xml:space="preserve"> Phototherapy </w:t>
            </w: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Device</w:t>
            </w:r>
            <w:r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  <w:t>；</w:t>
            </w:r>
            <w:r>
              <w:rPr>
                <w:rFonts w:hint="default" w:ascii="Calibri" w:hAnsi="Calibri" w:eastAsia="宋体" w:cs="Calibri"/>
                <w:kern w:val="2"/>
                <w:sz w:val="21"/>
                <w:szCs w:val="21"/>
                <w:lang w:val="en-US" w:eastAsia="zh-CN" w:bidi="ar"/>
              </w:rPr>
              <w:t>Nail Laser</w:t>
            </w:r>
            <w:r>
              <w:rPr>
                <w:rFonts w:hint="eastAsia" w:ascii="Calibri" w:hAnsi="Calibri" w:eastAsia="宋体" w:cs="Calibri"/>
                <w:kern w:val="2"/>
                <w:sz w:val="21"/>
                <w:szCs w:val="21"/>
                <w:lang w:val="en-US" w:eastAsia="zh-CN" w:bidi="ar"/>
              </w:rPr>
              <w:t>；</w:t>
            </w:r>
            <w:r>
              <w:rPr>
                <w:rFonts w:hint="default" w:ascii="Calibri" w:hAnsi="Calibri" w:eastAsia="宋体" w:cs="Calibri"/>
                <w:kern w:val="2"/>
                <w:sz w:val="21"/>
                <w:szCs w:val="21"/>
                <w:lang w:val="en-US" w:eastAsia="zh-CN" w:bidi="ar"/>
              </w:rPr>
              <w:t xml:space="preserve">Nail Laser Device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vertAlign w:val="baseline"/>
                <w:lang w:val="en-US" w:eastAsia="zh-CN"/>
              </w:rPr>
            </w:pPr>
          </w:p>
        </w:tc>
        <w:tc>
          <w:tcPr>
            <w:tcW w:w="2040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纯指甲光疗仪；指甲激光仪；指甲激</w:t>
            </w:r>
            <w:bookmarkStart w:id="5" w:name="_GoBack"/>
            <w:bookmarkEnd w:id="5"/>
            <w:r>
              <w:rPr>
                <w:rFonts w:hint="eastAsia"/>
                <w:vertAlign w:val="baseline"/>
                <w:lang w:val="en-US" w:eastAsia="zh-CN"/>
              </w:rPr>
              <w:t>光仪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警告语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  <w:t>:</w:t>
            </w:r>
          </w:p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Please keep out of reach of children. Store in a cool and dry place. Do not leave electrical appliances working for long periods of time to avoid overheating. If any abnormality is found, repair or replace it in time.</w:t>
            </w:r>
          </w:p>
        </w:tc>
        <w:tc>
          <w:tcPr>
            <w:tcW w:w="2040" w:type="dxa"/>
          </w:tcPr>
          <w:p>
            <w:pPr>
              <w:bidi w:val="0"/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请放在儿童接触不到的地方。存放于阴凉干燥处。不要让电器长时间工作，避免过热。如发现异常，及时修理或更换。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标识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需包含这些标志，左边为示意，需找相对应的矢量图6个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drawing>
                <wp:inline distT="0" distB="0" distL="114300" distR="114300">
                  <wp:extent cx="1946910" cy="925195"/>
                  <wp:effectExtent l="0" t="0" r="15240" b="825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6910" cy="925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</w:rPr>
              <w:t>二脚插头类再添加如下图标:</w:t>
            </w:r>
            <w:r>
              <w:drawing>
                <wp:inline distT="0" distB="0" distL="114300" distR="114300">
                  <wp:extent cx="685800" cy="557530"/>
                  <wp:effectExtent l="0" t="0" r="0" b="0"/>
                  <wp:docPr id="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t="709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" cy="557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bidi w:val="0"/>
        <w:jc w:val="center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B0709D3F"/>
    <w:multiLevelType w:val="singleLevel"/>
    <w:tmpl w:val="B0709D3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F77FB520"/>
    <w:multiLevelType w:val="singleLevel"/>
    <w:tmpl w:val="F77FB52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wNmQ3YWQ0OTYwNDkyYmE2ZWE4MWU2ZDg4YjhkMzIifQ=="/>
  </w:docVars>
  <w:rsids>
    <w:rsidRoot w:val="080F3DF8"/>
    <w:rsid w:val="080F3DF8"/>
    <w:rsid w:val="0CAD58C9"/>
    <w:rsid w:val="15017690"/>
    <w:rsid w:val="19C35996"/>
    <w:rsid w:val="1D2920B6"/>
    <w:rsid w:val="1F3D6470"/>
    <w:rsid w:val="22E42B24"/>
    <w:rsid w:val="2317068C"/>
    <w:rsid w:val="2E3E15C2"/>
    <w:rsid w:val="32492BCD"/>
    <w:rsid w:val="327C30E0"/>
    <w:rsid w:val="43A6178A"/>
    <w:rsid w:val="469F3F0A"/>
    <w:rsid w:val="47061EFA"/>
    <w:rsid w:val="4A210D4F"/>
    <w:rsid w:val="4DBD2832"/>
    <w:rsid w:val="4EF56686"/>
    <w:rsid w:val="54983AE4"/>
    <w:rsid w:val="5809221B"/>
    <w:rsid w:val="5BDB3ECE"/>
    <w:rsid w:val="6134670A"/>
    <w:rsid w:val="63E87188"/>
    <w:rsid w:val="7BD3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小西</cp:lastModifiedBy>
  <dcterms:modified xsi:type="dcterms:W3CDTF">2024-03-05T03:40:35Z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7BF6CC3E6C8049D2AF9627877E689A39_13</vt:lpwstr>
  </property>
</Properties>
</file>